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72C8D" w14:textId="77777777" w:rsidR="00D36ACE" w:rsidRPr="00710BC6" w:rsidRDefault="00D36ACE" w:rsidP="00410FB0">
      <w:pPr>
        <w:jc w:val="center"/>
        <w:rPr>
          <w:lang w:val="en-US"/>
        </w:rPr>
      </w:pPr>
    </w:p>
    <w:p w14:paraId="48E4E647" w14:textId="77777777" w:rsidR="00D36ACE" w:rsidRDefault="00D36ACE" w:rsidP="00410FB0">
      <w:pPr>
        <w:jc w:val="center"/>
      </w:pPr>
    </w:p>
    <w:tbl>
      <w:tblPr>
        <w:tblStyle w:val="TableGrid"/>
        <w:tblpPr w:leftFromText="180" w:rightFromText="180" w:vertAnchor="text" w:horzAnchor="margin" w:tblpY="-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5"/>
        <w:gridCol w:w="4700"/>
      </w:tblGrid>
      <w:tr w:rsidR="00D36ACE" w:rsidRPr="00C12494" w14:paraId="51F98CFF" w14:textId="77777777" w:rsidTr="00D36ACE">
        <w:tc>
          <w:tcPr>
            <w:tcW w:w="4785" w:type="dxa"/>
          </w:tcPr>
          <w:p w14:paraId="10630F75" w14:textId="77777777" w:rsidR="00D36ACE" w:rsidRDefault="00D36ACE" w:rsidP="00D36ACE"/>
        </w:tc>
        <w:tc>
          <w:tcPr>
            <w:tcW w:w="4786" w:type="dxa"/>
          </w:tcPr>
          <w:p w14:paraId="4354B0EE" w14:textId="77777777" w:rsidR="00293895" w:rsidRPr="00B02101" w:rsidRDefault="00293895" w:rsidP="00293895">
            <w:pPr>
              <w:rPr>
                <w:sz w:val="28"/>
                <w:lang w:val="en-US"/>
              </w:rPr>
            </w:pPr>
            <w:r w:rsidRPr="00B02101">
              <w:rPr>
                <w:sz w:val="28"/>
                <w:lang w:val="en-US"/>
              </w:rPr>
              <w:t>APPROVED:</w:t>
            </w:r>
          </w:p>
          <w:p w14:paraId="2314617F" w14:textId="442D5EA3" w:rsidR="00293895" w:rsidRPr="00B02101" w:rsidRDefault="008B77BA" w:rsidP="008635DA">
            <w:pPr>
              <w:rPr>
                <w:sz w:val="28"/>
                <w:lang w:val="en-US"/>
              </w:rPr>
            </w:pPr>
            <w:r>
              <w:rPr>
                <w:sz w:val="28"/>
                <w:lang w:val="en-US"/>
              </w:rPr>
              <w:t xml:space="preserve">CEO </w:t>
            </w:r>
            <w:r w:rsidR="008635DA">
              <w:rPr>
                <w:sz w:val="28"/>
                <w:lang w:val="en-US"/>
              </w:rPr>
              <w:t>RCSA ENERGY (PTY) LTD</w:t>
            </w:r>
          </w:p>
          <w:p w14:paraId="5FED001B" w14:textId="77777777" w:rsidR="00293895" w:rsidRPr="00B02101" w:rsidRDefault="00293895" w:rsidP="00293895">
            <w:pPr>
              <w:rPr>
                <w:sz w:val="28"/>
                <w:lang w:val="en-US"/>
              </w:rPr>
            </w:pPr>
          </w:p>
          <w:p w14:paraId="2229E3C7" w14:textId="77777777" w:rsidR="00293895" w:rsidRPr="00B02101" w:rsidRDefault="00293895" w:rsidP="00293895">
            <w:pPr>
              <w:rPr>
                <w:sz w:val="28"/>
                <w:lang w:val="en-US"/>
              </w:rPr>
            </w:pPr>
          </w:p>
          <w:p w14:paraId="3F467DC2" w14:textId="2E74EABF" w:rsidR="00BD4DE9" w:rsidRDefault="00A86B20" w:rsidP="00293895">
            <w:pPr>
              <w:rPr>
                <w:sz w:val="28"/>
                <w:lang w:val="en-US"/>
              </w:rPr>
            </w:pPr>
            <w:r w:rsidRPr="00B02101">
              <w:rPr>
                <w:sz w:val="28"/>
                <w:lang w:val="en-US"/>
              </w:rPr>
              <w:t xml:space="preserve">__________ / </w:t>
            </w:r>
            <w:r w:rsidR="008B77BA">
              <w:rPr>
                <w:sz w:val="28"/>
                <w:lang w:val="en-US"/>
              </w:rPr>
              <w:t>Ryan Collyer</w:t>
            </w:r>
          </w:p>
          <w:p w14:paraId="673F12F1" w14:textId="77777777" w:rsidR="0070045E" w:rsidRPr="00B02101" w:rsidRDefault="0070045E" w:rsidP="0070045E">
            <w:pPr>
              <w:rPr>
                <w:sz w:val="28"/>
                <w:lang w:val="en-US"/>
              </w:rPr>
            </w:pPr>
          </w:p>
          <w:p w14:paraId="79C692C5" w14:textId="6084E179" w:rsidR="00D36ACE" w:rsidRPr="00B02101" w:rsidRDefault="008635DA" w:rsidP="000A2324">
            <w:pPr>
              <w:rPr>
                <w:lang w:val="en-US"/>
              </w:rPr>
            </w:pPr>
            <w:r>
              <w:rPr>
                <w:sz w:val="28"/>
                <w:lang w:val="en-US"/>
              </w:rPr>
              <w:t xml:space="preserve">“___” </w:t>
            </w:r>
            <w:r w:rsidR="000A2324">
              <w:rPr>
                <w:sz w:val="28"/>
                <w:lang w:val="en-US"/>
              </w:rPr>
              <w:t>December</w:t>
            </w:r>
            <w:r w:rsidR="008B77BA">
              <w:rPr>
                <w:sz w:val="28"/>
                <w:lang w:val="en-US"/>
              </w:rPr>
              <w:t xml:space="preserve">  </w:t>
            </w:r>
            <w:r w:rsidR="00C12494">
              <w:rPr>
                <w:sz w:val="28"/>
                <w:lang w:val="en-US"/>
              </w:rPr>
              <w:t>20</w:t>
            </w:r>
            <w:r>
              <w:rPr>
                <w:sz w:val="28"/>
                <w:lang w:val="en-US"/>
              </w:rPr>
              <w:t>2</w:t>
            </w:r>
            <w:r w:rsidR="000A2324">
              <w:rPr>
                <w:sz w:val="28"/>
                <w:lang w:val="en-US"/>
              </w:rPr>
              <w:t>3</w:t>
            </w:r>
          </w:p>
        </w:tc>
      </w:tr>
    </w:tbl>
    <w:p w14:paraId="6DA2EF2C" w14:textId="77777777" w:rsidR="00D36ACE" w:rsidRPr="00B02101" w:rsidRDefault="00D36ACE" w:rsidP="00410FB0">
      <w:pPr>
        <w:jc w:val="center"/>
        <w:rPr>
          <w:lang w:val="en-US"/>
        </w:rPr>
      </w:pPr>
    </w:p>
    <w:p w14:paraId="1EBE5157" w14:textId="77777777" w:rsidR="00410FB0" w:rsidRPr="00B02101" w:rsidRDefault="00410FB0" w:rsidP="00410FB0">
      <w:pPr>
        <w:jc w:val="center"/>
        <w:rPr>
          <w:lang w:val="en-US"/>
        </w:rPr>
      </w:pPr>
    </w:p>
    <w:p w14:paraId="06432EE1" w14:textId="77777777" w:rsidR="00410FB0" w:rsidRPr="00B02101" w:rsidRDefault="00410FB0" w:rsidP="00410FB0">
      <w:pPr>
        <w:jc w:val="center"/>
        <w:rPr>
          <w:lang w:val="en-US"/>
        </w:rPr>
      </w:pPr>
    </w:p>
    <w:p w14:paraId="5A6A3106" w14:textId="77777777" w:rsidR="00410FB0" w:rsidRPr="00B02101" w:rsidRDefault="00410FB0" w:rsidP="00410FB0">
      <w:pPr>
        <w:jc w:val="center"/>
        <w:rPr>
          <w:lang w:val="en-US"/>
        </w:rPr>
      </w:pPr>
    </w:p>
    <w:p w14:paraId="36E7915E" w14:textId="77777777" w:rsidR="00410FB0" w:rsidRPr="00B02101" w:rsidRDefault="00410FB0" w:rsidP="00410FB0">
      <w:pPr>
        <w:jc w:val="center"/>
        <w:rPr>
          <w:lang w:val="en-US"/>
        </w:rPr>
      </w:pPr>
    </w:p>
    <w:p w14:paraId="6CC082FC" w14:textId="77777777" w:rsidR="00410FB0" w:rsidRPr="00B02101" w:rsidRDefault="00410FB0" w:rsidP="00410FB0">
      <w:pPr>
        <w:jc w:val="center"/>
        <w:rPr>
          <w:lang w:val="en-US"/>
        </w:rPr>
      </w:pPr>
    </w:p>
    <w:p w14:paraId="306DF476" w14:textId="77777777" w:rsidR="00410FB0" w:rsidRPr="00B02101" w:rsidRDefault="00410FB0" w:rsidP="00410FB0">
      <w:pPr>
        <w:jc w:val="center"/>
        <w:rPr>
          <w:lang w:val="en-US"/>
        </w:rPr>
      </w:pPr>
    </w:p>
    <w:p w14:paraId="05481089" w14:textId="77777777" w:rsidR="00410FB0" w:rsidRPr="00B02101" w:rsidRDefault="00410FB0" w:rsidP="00410FB0">
      <w:pPr>
        <w:jc w:val="center"/>
        <w:rPr>
          <w:lang w:val="en-US"/>
        </w:rPr>
      </w:pPr>
    </w:p>
    <w:p w14:paraId="38AF1E0E" w14:textId="77777777" w:rsidR="00410FB0" w:rsidRPr="00B02101" w:rsidRDefault="00410FB0" w:rsidP="00410FB0">
      <w:pPr>
        <w:jc w:val="center"/>
        <w:rPr>
          <w:lang w:val="en-US"/>
        </w:rPr>
      </w:pPr>
    </w:p>
    <w:p w14:paraId="3120C119" w14:textId="77777777" w:rsidR="00410FB0" w:rsidRPr="00B02101" w:rsidRDefault="00410FB0" w:rsidP="00410FB0">
      <w:pPr>
        <w:jc w:val="center"/>
        <w:rPr>
          <w:lang w:val="en-US"/>
        </w:rPr>
      </w:pPr>
    </w:p>
    <w:p w14:paraId="509CB6E5" w14:textId="77777777" w:rsidR="00410FB0" w:rsidRPr="00B02101" w:rsidRDefault="00410FB0" w:rsidP="00410FB0">
      <w:pPr>
        <w:jc w:val="center"/>
        <w:rPr>
          <w:sz w:val="28"/>
          <w:szCs w:val="22"/>
          <w:lang w:val="en-US"/>
        </w:rPr>
      </w:pPr>
    </w:p>
    <w:p w14:paraId="27214EBA" w14:textId="77777777" w:rsidR="00293895" w:rsidRPr="00B02101" w:rsidRDefault="00293895" w:rsidP="00293895">
      <w:pPr>
        <w:jc w:val="center"/>
        <w:rPr>
          <w:b/>
          <w:sz w:val="28"/>
          <w:szCs w:val="22"/>
          <w:lang w:val="en-US"/>
        </w:rPr>
      </w:pPr>
    </w:p>
    <w:p w14:paraId="43D5FFC0" w14:textId="77777777" w:rsidR="00293895" w:rsidRPr="00B02101" w:rsidRDefault="00130C89" w:rsidP="00293895">
      <w:pPr>
        <w:jc w:val="center"/>
        <w:rPr>
          <w:b/>
          <w:sz w:val="28"/>
          <w:szCs w:val="22"/>
          <w:lang w:val="en-US"/>
        </w:rPr>
      </w:pPr>
      <w:r w:rsidRPr="00B02101">
        <w:rPr>
          <w:b/>
          <w:sz w:val="28"/>
          <w:szCs w:val="22"/>
          <w:lang w:val="en-US"/>
        </w:rPr>
        <w:t>Terms of Reference</w:t>
      </w:r>
      <w:r w:rsidR="00293895" w:rsidRPr="00B02101">
        <w:rPr>
          <w:b/>
          <w:sz w:val="28"/>
          <w:szCs w:val="22"/>
          <w:lang w:val="en-US"/>
        </w:rPr>
        <w:t xml:space="preserve"> </w:t>
      </w:r>
    </w:p>
    <w:p w14:paraId="03C13BD9" w14:textId="77777777" w:rsidR="00293895" w:rsidRPr="00B02101" w:rsidRDefault="00130C89" w:rsidP="00293895">
      <w:pPr>
        <w:jc w:val="center"/>
        <w:rPr>
          <w:b/>
          <w:sz w:val="28"/>
          <w:szCs w:val="22"/>
          <w:lang w:val="en-US"/>
        </w:rPr>
      </w:pPr>
      <w:r w:rsidRPr="00B02101">
        <w:rPr>
          <w:b/>
          <w:sz w:val="28"/>
          <w:szCs w:val="22"/>
          <w:lang w:val="en-US"/>
        </w:rPr>
        <w:t>For lease of</w:t>
      </w:r>
      <w:r w:rsidR="00293895" w:rsidRPr="00B02101">
        <w:rPr>
          <w:b/>
          <w:sz w:val="28"/>
          <w:szCs w:val="22"/>
          <w:lang w:val="en-US"/>
        </w:rPr>
        <w:t xml:space="preserve"> non-residential office premises</w:t>
      </w:r>
    </w:p>
    <w:p w14:paraId="2721B82B" w14:textId="3D706040" w:rsidR="00410FB0" w:rsidRPr="00B02101" w:rsidRDefault="00293895" w:rsidP="0070045E">
      <w:pPr>
        <w:jc w:val="center"/>
        <w:rPr>
          <w:b/>
          <w:sz w:val="28"/>
          <w:szCs w:val="22"/>
          <w:lang w:val="en-US"/>
        </w:rPr>
      </w:pPr>
      <w:r w:rsidRPr="00B02101">
        <w:rPr>
          <w:b/>
          <w:sz w:val="28"/>
          <w:szCs w:val="22"/>
          <w:lang w:val="en-US"/>
        </w:rPr>
        <w:t xml:space="preserve">For the needs of </w:t>
      </w:r>
      <w:r w:rsidR="008635DA">
        <w:rPr>
          <w:b/>
          <w:sz w:val="28"/>
          <w:szCs w:val="22"/>
          <w:lang w:val="en-US"/>
        </w:rPr>
        <w:t>RCSA ENERGY</w:t>
      </w:r>
      <w:r w:rsidR="000D7137">
        <w:rPr>
          <w:b/>
          <w:sz w:val="28"/>
          <w:szCs w:val="22"/>
          <w:lang w:val="en-US"/>
        </w:rPr>
        <w:t xml:space="preserve"> (PTY) LTD</w:t>
      </w:r>
    </w:p>
    <w:p w14:paraId="53A31646" w14:textId="77777777" w:rsidR="00410FB0" w:rsidRPr="00B02101" w:rsidRDefault="00410FB0" w:rsidP="00410FB0">
      <w:pPr>
        <w:jc w:val="center"/>
        <w:rPr>
          <w:color w:val="000000"/>
          <w:sz w:val="22"/>
          <w:szCs w:val="22"/>
          <w:lang w:val="en-US"/>
        </w:rPr>
      </w:pPr>
    </w:p>
    <w:p w14:paraId="329A4E4D" w14:textId="77777777" w:rsidR="0036170D" w:rsidRPr="00B02101" w:rsidRDefault="0036170D" w:rsidP="00410FB0">
      <w:pPr>
        <w:jc w:val="center"/>
        <w:rPr>
          <w:color w:val="000000"/>
          <w:sz w:val="22"/>
          <w:szCs w:val="22"/>
          <w:lang w:val="en-US"/>
        </w:rPr>
      </w:pPr>
    </w:p>
    <w:p w14:paraId="64BAB5C3" w14:textId="77777777" w:rsidR="0036170D" w:rsidRPr="00B02101" w:rsidRDefault="0036170D" w:rsidP="00410FB0">
      <w:pPr>
        <w:jc w:val="center"/>
        <w:rPr>
          <w:color w:val="000000"/>
          <w:sz w:val="22"/>
          <w:szCs w:val="22"/>
          <w:lang w:val="en-US"/>
        </w:rPr>
      </w:pPr>
    </w:p>
    <w:p w14:paraId="69DBF937" w14:textId="77777777" w:rsidR="0036170D" w:rsidRPr="00B02101" w:rsidRDefault="0036170D" w:rsidP="00410FB0">
      <w:pPr>
        <w:jc w:val="center"/>
        <w:rPr>
          <w:color w:val="000000"/>
          <w:sz w:val="22"/>
          <w:szCs w:val="22"/>
          <w:lang w:val="en-US"/>
        </w:rPr>
      </w:pPr>
    </w:p>
    <w:p w14:paraId="36F4AB17" w14:textId="77777777" w:rsidR="0036170D" w:rsidRPr="00B02101" w:rsidRDefault="0036170D" w:rsidP="00410FB0">
      <w:pPr>
        <w:jc w:val="center"/>
        <w:rPr>
          <w:color w:val="000000"/>
          <w:sz w:val="22"/>
          <w:szCs w:val="22"/>
          <w:lang w:val="en-US"/>
        </w:rPr>
      </w:pPr>
    </w:p>
    <w:p w14:paraId="635471B6" w14:textId="77777777" w:rsidR="00410FB0" w:rsidRPr="00B02101" w:rsidRDefault="00410FB0" w:rsidP="00410FB0">
      <w:pPr>
        <w:jc w:val="center"/>
        <w:rPr>
          <w:color w:val="000000"/>
          <w:sz w:val="22"/>
          <w:szCs w:val="22"/>
          <w:lang w:val="en-US"/>
        </w:rPr>
      </w:pPr>
    </w:p>
    <w:p w14:paraId="399B4396" w14:textId="77777777" w:rsidR="00410FB0" w:rsidRPr="00B02101" w:rsidRDefault="00410FB0" w:rsidP="00410FB0">
      <w:pPr>
        <w:jc w:val="center"/>
        <w:rPr>
          <w:color w:val="000000"/>
          <w:sz w:val="22"/>
          <w:szCs w:val="22"/>
          <w:lang w:val="en-US"/>
        </w:rPr>
      </w:pPr>
    </w:p>
    <w:p w14:paraId="147C9D9F" w14:textId="77777777" w:rsidR="00410FB0" w:rsidRPr="00B02101" w:rsidRDefault="00410FB0" w:rsidP="00410FB0">
      <w:pPr>
        <w:rPr>
          <w:sz w:val="28"/>
          <w:lang w:val="en-US"/>
        </w:rPr>
      </w:pPr>
    </w:p>
    <w:p w14:paraId="0BB7A539" w14:textId="77777777" w:rsidR="001D6860" w:rsidRPr="00B02101" w:rsidRDefault="001D6860" w:rsidP="00410FB0">
      <w:pPr>
        <w:rPr>
          <w:sz w:val="28"/>
          <w:lang w:val="en-US"/>
        </w:rPr>
      </w:pPr>
    </w:p>
    <w:p w14:paraId="1F4A21A0" w14:textId="77777777" w:rsidR="001D6860" w:rsidRPr="00B02101" w:rsidRDefault="001D6860" w:rsidP="00410FB0">
      <w:pPr>
        <w:rPr>
          <w:sz w:val="28"/>
          <w:lang w:val="en-US"/>
        </w:rPr>
      </w:pPr>
    </w:p>
    <w:p w14:paraId="79F8A727" w14:textId="77777777" w:rsidR="001D6860" w:rsidRPr="00B02101" w:rsidRDefault="001D6860" w:rsidP="00410FB0">
      <w:pPr>
        <w:rPr>
          <w:sz w:val="28"/>
          <w:lang w:val="en-US"/>
        </w:rPr>
      </w:pPr>
    </w:p>
    <w:p w14:paraId="53316D91" w14:textId="77777777" w:rsidR="001D6860" w:rsidRPr="00B02101" w:rsidRDefault="001D6860" w:rsidP="00410FB0">
      <w:pPr>
        <w:rPr>
          <w:sz w:val="28"/>
          <w:lang w:val="en-US"/>
        </w:rPr>
      </w:pPr>
    </w:p>
    <w:p w14:paraId="2A452AD2" w14:textId="77777777" w:rsidR="001D6860" w:rsidRPr="00B02101" w:rsidRDefault="001D6860" w:rsidP="00410FB0">
      <w:pPr>
        <w:rPr>
          <w:sz w:val="28"/>
          <w:lang w:val="en-US"/>
        </w:rPr>
      </w:pPr>
    </w:p>
    <w:p w14:paraId="3A887748" w14:textId="77777777" w:rsidR="001D6860" w:rsidRPr="00B02101" w:rsidRDefault="001D6860" w:rsidP="00410FB0">
      <w:pPr>
        <w:rPr>
          <w:sz w:val="28"/>
          <w:lang w:val="en-US"/>
        </w:rPr>
      </w:pPr>
    </w:p>
    <w:p w14:paraId="2054D974" w14:textId="77777777" w:rsidR="001D6860" w:rsidRPr="00B02101" w:rsidRDefault="001D6860" w:rsidP="00410FB0">
      <w:pPr>
        <w:rPr>
          <w:sz w:val="28"/>
          <w:lang w:val="en-US"/>
        </w:rPr>
      </w:pPr>
    </w:p>
    <w:p w14:paraId="7226F7E0" w14:textId="77777777" w:rsidR="001D6860" w:rsidRPr="00B02101" w:rsidRDefault="001D6860" w:rsidP="00410FB0">
      <w:pPr>
        <w:rPr>
          <w:sz w:val="28"/>
          <w:lang w:val="en-US"/>
        </w:rPr>
      </w:pPr>
    </w:p>
    <w:p w14:paraId="5C004A2E" w14:textId="77777777" w:rsidR="001D6860" w:rsidRPr="00B02101" w:rsidRDefault="001D6860" w:rsidP="00410FB0">
      <w:pPr>
        <w:rPr>
          <w:color w:val="000000"/>
          <w:sz w:val="22"/>
          <w:szCs w:val="22"/>
          <w:lang w:val="en-US"/>
        </w:rPr>
      </w:pPr>
    </w:p>
    <w:p w14:paraId="122A9FA7" w14:textId="77777777" w:rsidR="00410FB0" w:rsidRPr="00B02101" w:rsidRDefault="00410FB0" w:rsidP="00410FB0">
      <w:pPr>
        <w:rPr>
          <w:color w:val="000000"/>
          <w:sz w:val="22"/>
          <w:szCs w:val="22"/>
          <w:lang w:val="en-US"/>
        </w:rPr>
      </w:pPr>
    </w:p>
    <w:p w14:paraId="083B9473" w14:textId="77777777" w:rsidR="00410FB0" w:rsidRPr="00B02101" w:rsidRDefault="00410FB0" w:rsidP="00410FB0">
      <w:pPr>
        <w:rPr>
          <w:color w:val="000000"/>
          <w:lang w:val="en-US"/>
        </w:rPr>
      </w:pPr>
      <w:bookmarkStart w:id="0" w:name="_Toc341885285"/>
    </w:p>
    <w:p w14:paraId="70BABDE4" w14:textId="77777777" w:rsidR="00410FB0" w:rsidRPr="00B02101" w:rsidRDefault="00410FB0" w:rsidP="00410FB0">
      <w:pPr>
        <w:rPr>
          <w:color w:val="000000"/>
          <w:lang w:val="en-US"/>
        </w:rPr>
      </w:pPr>
    </w:p>
    <w:p w14:paraId="4713C3EC" w14:textId="127C18B0" w:rsidR="00410FB0" w:rsidRPr="004D6C5E" w:rsidRDefault="00410FB0" w:rsidP="00410FB0">
      <w:pPr>
        <w:pStyle w:val="NormalWeb"/>
        <w:tabs>
          <w:tab w:val="center" w:pos="4153"/>
          <w:tab w:val="right" w:pos="8306"/>
        </w:tabs>
        <w:spacing w:after="0"/>
        <w:ind w:left="0"/>
        <w:jc w:val="center"/>
        <w:rPr>
          <w:rFonts w:ascii="Times New Roman" w:hAnsi="Times New Roman" w:cs="Times New Roman"/>
          <w:sz w:val="28"/>
          <w:lang w:val="en-ZA"/>
        </w:rPr>
      </w:pPr>
      <w:r w:rsidRPr="00B02101">
        <w:rPr>
          <w:rFonts w:ascii="Times New Roman" w:hAnsi="Times New Roman" w:cs="Times New Roman"/>
          <w:sz w:val="28"/>
        </w:rPr>
        <w:t xml:space="preserve"> </w:t>
      </w:r>
      <w:r w:rsidR="004D6C5E">
        <w:rPr>
          <w:rFonts w:ascii="Times New Roman" w:hAnsi="Times New Roman" w:cs="Times New Roman"/>
          <w:sz w:val="28"/>
          <w:lang w:val="en-US"/>
        </w:rPr>
        <w:t>Cape Town</w:t>
      </w:r>
      <w:r w:rsidR="00430D32" w:rsidRPr="004D6C5E">
        <w:rPr>
          <w:rFonts w:ascii="Times New Roman" w:hAnsi="Times New Roman" w:cs="Times New Roman"/>
          <w:sz w:val="28"/>
          <w:lang w:val="en-ZA"/>
        </w:rPr>
        <w:t xml:space="preserve"> </w:t>
      </w:r>
      <w:r w:rsidR="00C12494">
        <w:rPr>
          <w:rFonts w:ascii="Times New Roman" w:hAnsi="Times New Roman" w:cs="Times New Roman"/>
          <w:sz w:val="28"/>
        </w:rPr>
        <w:t>2</w:t>
      </w:r>
      <w:r w:rsidR="004D6C5E">
        <w:rPr>
          <w:rFonts w:ascii="Times New Roman" w:hAnsi="Times New Roman" w:cs="Times New Roman"/>
          <w:sz w:val="28"/>
          <w:lang w:val="en-ZA"/>
        </w:rPr>
        <w:t>02</w:t>
      </w:r>
      <w:r w:rsidR="000A2324">
        <w:rPr>
          <w:rFonts w:ascii="Times New Roman" w:hAnsi="Times New Roman" w:cs="Times New Roman"/>
          <w:sz w:val="28"/>
          <w:lang w:val="en-ZA"/>
        </w:rPr>
        <w:t>3</w:t>
      </w:r>
    </w:p>
    <w:p w14:paraId="5C500462" w14:textId="77777777" w:rsidR="00410FB0" w:rsidRPr="004D6C5E" w:rsidRDefault="00410FB0" w:rsidP="00410FB0">
      <w:pPr>
        <w:rPr>
          <w:color w:val="000000"/>
          <w:lang w:val="en-ZA"/>
        </w:rPr>
      </w:pPr>
    </w:p>
    <w:p w14:paraId="04C500AB" w14:textId="77777777" w:rsidR="001D6860" w:rsidRPr="004D6C5E" w:rsidRDefault="001D6860" w:rsidP="00410FB0">
      <w:pPr>
        <w:rPr>
          <w:color w:val="000000"/>
          <w:sz w:val="28"/>
          <w:lang w:val="en-ZA"/>
        </w:rPr>
      </w:pPr>
      <w:bookmarkStart w:id="1" w:name="_Toc341885286"/>
      <w:bookmarkEnd w:id="0"/>
    </w:p>
    <w:p w14:paraId="14B7442A" w14:textId="77777777" w:rsidR="00324016" w:rsidRPr="00B02101" w:rsidRDefault="00324016" w:rsidP="00BF2C30">
      <w:pPr>
        <w:rPr>
          <w:sz w:val="28"/>
          <w:szCs w:val="28"/>
          <w:lang w:val="en-US"/>
        </w:rPr>
      </w:pPr>
    </w:p>
    <w:sdt>
      <w:sdtPr>
        <w:rPr>
          <w:rFonts w:ascii="Times New Roman" w:eastAsia="Times New Roman" w:hAnsi="Times New Roman" w:cs="Times New Roman"/>
          <w:b w:val="0"/>
          <w:bCs w:val="0"/>
          <w:color w:val="auto"/>
          <w:sz w:val="24"/>
          <w:szCs w:val="24"/>
        </w:rPr>
        <w:id w:val="-230000126"/>
        <w:docPartObj>
          <w:docPartGallery w:val="Table of Contents"/>
          <w:docPartUnique/>
        </w:docPartObj>
      </w:sdtPr>
      <w:sdtEndPr/>
      <w:sdtContent>
        <w:p w14:paraId="55BEC0E5" w14:textId="77777777" w:rsidR="00324016" w:rsidRPr="00B02101" w:rsidRDefault="00810926">
          <w:pPr>
            <w:pStyle w:val="TOCHeading"/>
            <w:rPr>
              <w:rFonts w:ascii="Times New Roman" w:hAnsi="Times New Roman" w:cs="Times New Roman"/>
              <w:lang w:val="en-US"/>
            </w:rPr>
          </w:pPr>
          <w:r w:rsidRPr="00B02101">
            <w:rPr>
              <w:rFonts w:ascii="Times New Roman" w:hAnsi="Times New Roman" w:cs="Times New Roman"/>
              <w:lang w:val="en-US"/>
            </w:rPr>
            <w:t>Content</w:t>
          </w:r>
        </w:p>
        <w:p w14:paraId="11FAEF87" w14:textId="6941A6E7" w:rsidR="008077B2" w:rsidRPr="00B02101" w:rsidRDefault="00324016">
          <w:pPr>
            <w:pStyle w:val="TOC1"/>
            <w:tabs>
              <w:tab w:val="right" w:leader="dot" w:pos="9345"/>
            </w:tabs>
            <w:rPr>
              <w:rFonts w:ascii="Times New Roman" w:hAnsi="Times New Roman" w:cs="Times New Roman"/>
              <w:noProof/>
              <w:sz w:val="24"/>
              <w:szCs w:val="24"/>
            </w:rPr>
          </w:pPr>
          <w:r w:rsidRPr="00B02101">
            <w:rPr>
              <w:rFonts w:ascii="Times New Roman" w:hAnsi="Times New Roman" w:cs="Times New Roman"/>
              <w:sz w:val="24"/>
              <w:szCs w:val="24"/>
            </w:rPr>
            <w:fldChar w:fldCharType="begin"/>
          </w:r>
          <w:r w:rsidRPr="00B02101">
            <w:rPr>
              <w:rFonts w:ascii="Times New Roman" w:hAnsi="Times New Roman" w:cs="Times New Roman"/>
              <w:sz w:val="24"/>
              <w:szCs w:val="24"/>
            </w:rPr>
            <w:instrText xml:space="preserve"> TOC \o "1-3" \h \z \u </w:instrText>
          </w:r>
          <w:r w:rsidRPr="00B02101">
            <w:rPr>
              <w:rFonts w:ascii="Times New Roman" w:hAnsi="Times New Roman" w:cs="Times New Roman"/>
              <w:sz w:val="24"/>
              <w:szCs w:val="24"/>
            </w:rPr>
            <w:fldChar w:fldCharType="separate"/>
          </w:r>
          <w:hyperlink w:anchor="_Toc52815179" w:history="1">
            <w:r w:rsidR="008077B2" w:rsidRPr="00B02101">
              <w:rPr>
                <w:rStyle w:val="Hyperlink"/>
                <w:rFonts w:ascii="Times New Roman" w:hAnsi="Times New Roman" w:cs="Times New Roman"/>
                <w:noProof/>
                <w:sz w:val="24"/>
                <w:szCs w:val="24"/>
                <w:lang w:val="en-US"/>
              </w:rPr>
              <w:t>SECTION 1. NAME OF THE SERVICE</w:t>
            </w:r>
            <w:r w:rsidR="008077B2" w:rsidRPr="00B02101">
              <w:rPr>
                <w:rFonts w:ascii="Times New Roman" w:hAnsi="Times New Roman" w:cs="Times New Roman"/>
                <w:noProof/>
                <w:webHidden/>
                <w:sz w:val="24"/>
                <w:szCs w:val="24"/>
              </w:rPr>
              <w:tab/>
            </w:r>
            <w:r w:rsidR="008077B2" w:rsidRPr="00B02101">
              <w:rPr>
                <w:rFonts w:ascii="Times New Roman" w:hAnsi="Times New Roman" w:cs="Times New Roman"/>
                <w:noProof/>
                <w:webHidden/>
                <w:sz w:val="24"/>
                <w:szCs w:val="24"/>
              </w:rPr>
              <w:fldChar w:fldCharType="begin"/>
            </w:r>
            <w:r w:rsidR="008077B2" w:rsidRPr="00B02101">
              <w:rPr>
                <w:rFonts w:ascii="Times New Roman" w:hAnsi="Times New Roman" w:cs="Times New Roman"/>
                <w:noProof/>
                <w:webHidden/>
                <w:sz w:val="24"/>
                <w:szCs w:val="24"/>
              </w:rPr>
              <w:instrText xml:space="preserve"> PAGEREF _Toc52815179 \h </w:instrText>
            </w:r>
            <w:r w:rsidR="008077B2" w:rsidRPr="00B02101">
              <w:rPr>
                <w:rFonts w:ascii="Times New Roman" w:hAnsi="Times New Roman" w:cs="Times New Roman"/>
                <w:noProof/>
                <w:webHidden/>
                <w:sz w:val="24"/>
                <w:szCs w:val="24"/>
              </w:rPr>
            </w:r>
            <w:r w:rsidR="008077B2" w:rsidRPr="00B02101">
              <w:rPr>
                <w:rFonts w:ascii="Times New Roman" w:hAnsi="Times New Roman" w:cs="Times New Roman"/>
                <w:noProof/>
                <w:webHidden/>
                <w:sz w:val="24"/>
                <w:szCs w:val="24"/>
              </w:rPr>
              <w:fldChar w:fldCharType="separate"/>
            </w:r>
            <w:r w:rsidR="00A825B1">
              <w:rPr>
                <w:rFonts w:ascii="Times New Roman" w:hAnsi="Times New Roman" w:cs="Times New Roman"/>
                <w:noProof/>
                <w:webHidden/>
                <w:sz w:val="24"/>
                <w:szCs w:val="24"/>
              </w:rPr>
              <w:t>3</w:t>
            </w:r>
            <w:r w:rsidR="008077B2" w:rsidRPr="00B02101">
              <w:rPr>
                <w:rFonts w:ascii="Times New Roman" w:hAnsi="Times New Roman" w:cs="Times New Roman"/>
                <w:noProof/>
                <w:webHidden/>
                <w:sz w:val="24"/>
                <w:szCs w:val="24"/>
              </w:rPr>
              <w:fldChar w:fldCharType="end"/>
            </w:r>
          </w:hyperlink>
        </w:p>
        <w:p w14:paraId="62C3DBD1" w14:textId="446A446C" w:rsidR="008077B2" w:rsidRPr="00B02101" w:rsidRDefault="00CC280C">
          <w:pPr>
            <w:pStyle w:val="TOC1"/>
            <w:tabs>
              <w:tab w:val="right" w:leader="dot" w:pos="9345"/>
            </w:tabs>
            <w:rPr>
              <w:rFonts w:ascii="Times New Roman" w:hAnsi="Times New Roman" w:cs="Times New Roman"/>
              <w:noProof/>
              <w:sz w:val="24"/>
              <w:szCs w:val="24"/>
            </w:rPr>
          </w:pPr>
          <w:hyperlink w:anchor="_Toc52815180" w:history="1">
            <w:r w:rsidR="008077B2" w:rsidRPr="00B02101">
              <w:rPr>
                <w:rStyle w:val="Hyperlink"/>
                <w:rFonts w:ascii="Times New Roman" w:hAnsi="Times New Roman" w:cs="Times New Roman"/>
                <w:noProof/>
                <w:sz w:val="24"/>
                <w:szCs w:val="24"/>
                <w:lang w:val="en-US"/>
              </w:rPr>
              <w:t>SECTION 2. DESCRIPTION OF SERVICE</w:t>
            </w:r>
            <w:r w:rsidR="008077B2" w:rsidRPr="00B02101">
              <w:rPr>
                <w:rFonts w:ascii="Times New Roman" w:hAnsi="Times New Roman" w:cs="Times New Roman"/>
                <w:noProof/>
                <w:webHidden/>
                <w:sz w:val="24"/>
                <w:szCs w:val="24"/>
              </w:rPr>
              <w:tab/>
            </w:r>
            <w:r w:rsidR="008077B2" w:rsidRPr="00B02101">
              <w:rPr>
                <w:rFonts w:ascii="Times New Roman" w:hAnsi="Times New Roman" w:cs="Times New Roman"/>
                <w:noProof/>
                <w:webHidden/>
                <w:sz w:val="24"/>
                <w:szCs w:val="24"/>
              </w:rPr>
              <w:fldChar w:fldCharType="begin"/>
            </w:r>
            <w:r w:rsidR="008077B2" w:rsidRPr="00B02101">
              <w:rPr>
                <w:rFonts w:ascii="Times New Roman" w:hAnsi="Times New Roman" w:cs="Times New Roman"/>
                <w:noProof/>
                <w:webHidden/>
                <w:sz w:val="24"/>
                <w:szCs w:val="24"/>
              </w:rPr>
              <w:instrText xml:space="preserve"> PAGEREF _Toc52815180 \h </w:instrText>
            </w:r>
            <w:r w:rsidR="008077B2" w:rsidRPr="00B02101">
              <w:rPr>
                <w:rFonts w:ascii="Times New Roman" w:hAnsi="Times New Roman" w:cs="Times New Roman"/>
                <w:noProof/>
                <w:webHidden/>
                <w:sz w:val="24"/>
                <w:szCs w:val="24"/>
              </w:rPr>
            </w:r>
            <w:r w:rsidR="008077B2" w:rsidRPr="00B02101">
              <w:rPr>
                <w:rFonts w:ascii="Times New Roman" w:hAnsi="Times New Roman" w:cs="Times New Roman"/>
                <w:noProof/>
                <w:webHidden/>
                <w:sz w:val="24"/>
                <w:szCs w:val="24"/>
              </w:rPr>
              <w:fldChar w:fldCharType="separate"/>
            </w:r>
            <w:r w:rsidR="00A825B1">
              <w:rPr>
                <w:rFonts w:ascii="Times New Roman" w:hAnsi="Times New Roman" w:cs="Times New Roman"/>
                <w:noProof/>
                <w:webHidden/>
                <w:sz w:val="24"/>
                <w:szCs w:val="24"/>
              </w:rPr>
              <w:t>3</w:t>
            </w:r>
            <w:r w:rsidR="008077B2" w:rsidRPr="00B02101">
              <w:rPr>
                <w:rFonts w:ascii="Times New Roman" w:hAnsi="Times New Roman" w:cs="Times New Roman"/>
                <w:noProof/>
                <w:webHidden/>
                <w:sz w:val="24"/>
                <w:szCs w:val="24"/>
              </w:rPr>
              <w:fldChar w:fldCharType="end"/>
            </w:r>
          </w:hyperlink>
        </w:p>
        <w:p w14:paraId="0ED4CF99" w14:textId="2A7E801F" w:rsidR="008077B2" w:rsidRPr="00B02101" w:rsidRDefault="00CC280C">
          <w:pPr>
            <w:pStyle w:val="TOC2"/>
            <w:tabs>
              <w:tab w:val="right" w:leader="dot" w:pos="9345"/>
            </w:tabs>
            <w:rPr>
              <w:rFonts w:ascii="Times New Roman" w:hAnsi="Times New Roman" w:cs="Times New Roman"/>
              <w:noProof/>
              <w:sz w:val="24"/>
              <w:szCs w:val="24"/>
            </w:rPr>
          </w:pPr>
          <w:hyperlink w:anchor="_Toc52815181" w:history="1">
            <w:r w:rsidR="008077B2" w:rsidRPr="00B02101">
              <w:rPr>
                <w:rStyle w:val="Hyperlink"/>
                <w:rFonts w:ascii="Times New Roman" w:hAnsi="Times New Roman" w:cs="Times New Roman"/>
                <w:noProof/>
                <w:sz w:val="24"/>
                <w:szCs w:val="24"/>
                <w:lang w:val="en-US"/>
              </w:rPr>
              <w:t>Subsection 2.1 Composition (list) of services</w:t>
            </w:r>
            <w:r w:rsidR="008077B2" w:rsidRPr="00B02101">
              <w:rPr>
                <w:rFonts w:ascii="Times New Roman" w:hAnsi="Times New Roman" w:cs="Times New Roman"/>
                <w:noProof/>
                <w:webHidden/>
                <w:sz w:val="24"/>
                <w:szCs w:val="24"/>
              </w:rPr>
              <w:tab/>
            </w:r>
            <w:r w:rsidR="008077B2" w:rsidRPr="00B02101">
              <w:rPr>
                <w:rFonts w:ascii="Times New Roman" w:hAnsi="Times New Roman" w:cs="Times New Roman"/>
                <w:noProof/>
                <w:webHidden/>
                <w:sz w:val="24"/>
                <w:szCs w:val="24"/>
              </w:rPr>
              <w:fldChar w:fldCharType="begin"/>
            </w:r>
            <w:r w:rsidR="008077B2" w:rsidRPr="00B02101">
              <w:rPr>
                <w:rFonts w:ascii="Times New Roman" w:hAnsi="Times New Roman" w:cs="Times New Roman"/>
                <w:noProof/>
                <w:webHidden/>
                <w:sz w:val="24"/>
                <w:szCs w:val="24"/>
              </w:rPr>
              <w:instrText xml:space="preserve"> PAGEREF _Toc52815181 \h </w:instrText>
            </w:r>
            <w:r w:rsidR="008077B2" w:rsidRPr="00B02101">
              <w:rPr>
                <w:rFonts w:ascii="Times New Roman" w:hAnsi="Times New Roman" w:cs="Times New Roman"/>
                <w:noProof/>
                <w:webHidden/>
                <w:sz w:val="24"/>
                <w:szCs w:val="24"/>
              </w:rPr>
            </w:r>
            <w:r w:rsidR="008077B2" w:rsidRPr="00B02101">
              <w:rPr>
                <w:rFonts w:ascii="Times New Roman" w:hAnsi="Times New Roman" w:cs="Times New Roman"/>
                <w:noProof/>
                <w:webHidden/>
                <w:sz w:val="24"/>
                <w:szCs w:val="24"/>
              </w:rPr>
              <w:fldChar w:fldCharType="separate"/>
            </w:r>
            <w:r w:rsidR="00A825B1">
              <w:rPr>
                <w:rFonts w:ascii="Times New Roman" w:hAnsi="Times New Roman" w:cs="Times New Roman"/>
                <w:noProof/>
                <w:webHidden/>
                <w:sz w:val="24"/>
                <w:szCs w:val="24"/>
              </w:rPr>
              <w:t>3</w:t>
            </w:r>
            <w:r w:rsidR="008077B2" w:rsidRPr="00B02101">
              <w:rPr>
                <w:rFonts w:ascii="Times New Roman" w:hAnsi="Times New Roman" w:cs="Times New Roman"/>
                <w:noProof/>
                <w:webHidden/>
                <w:sz w:val="24"/>
                <w:szCs w:val="24"/>
              </w:rPr>
              <w:fldChar w:fldCharType="end"/>
            </w:r>
          </w:hyperlink>
        </w:p>
        <w:p w14:paraId="152CDEED" w14:textId="47B1614E" w:rsidR="008077B2" w:rsidRPr="00B02101" w:rsidRDefault="00CC280C">
          <w:pPr>
            <w:pStyle w:val="TOC2"/>
            <w:tabs>
              <w:tab w:val="right" w:leader="dot" w:pos="9345"/>
            </w:tabs>
            <w:rPr>
              <w:rFonts w:ascii="Times New Roman" w:hAnsi="Times New Roman" w:cs="Times New Roman"/>
              <w:noProof/>
              <w:sz w:val="24"/>
              <w:szCs w:val="24"/>
            </w:rPr>
          </w:pPr>
          <w:hyperlink w:anchor="_Toc52815182" w:history="1">
            <w:r w:rsidR="008077B2" w:rsidRPr="00B02101">
              <w:rPr>
                <w:rStyle w:val="Hyperlink"/>
                <w:rFonts w:ascii="Times New Roman" w:hAnsi="Times New Roman" w:cs="Times New Roman"/>
                <w:noProof/>
                <w:sz w:val="24"/>
                <w:szCs w:val="24"/>
                <w:lang w:val="en-US"/>
              </w:rPr>
              <w:t>Subsection 2.2 Description of services</w:t>
            </w:r>
            <w:r w:rsidR="008077B2" w:rsidRPr="00B02101">
              <w:rPr>
                <w:rFonts w:ascii="Times New Roman" w:hAnsi="Times New Roman" w:cs="Times New Roman"/>
                <w:noProof/>
                <w:webHidden/>
                <w:sz w:val="24"/>
                <w:szCs w:val="24"/>
              </w:rPr>
              <w:tab/>
            </w:r>
            <w:r w:rsidR="008077B2" w:rsidRPr="00B02101">
              <w:rPr>
                <w:rFonts w:ascii="Times New Roman" w:hAnsi="Times New Roman" w:cs="Times New Roman"/>
                <w:noProof/>
                <w:webHidden/>
                <w:sz w:val="24"/>
                <w:szCs w:val="24"/>
              </w:rPr>
              <w:fldChar w:fldCharType="begin"/>
            </w:r>
            <w:r w:rsidR="008077B2" w:rsidRPr="00B02101">
              <w:rPr>
                <w:rFonts w:ascii="Times New Roman" w:hAnsi="Times New Roman" w:cs="Times New Roman"/>
                <w:noProof/>
                <w:webHidden/>
                <w:sz w:val="24"/>
                <w:szCs w:val="24"/>
              </w:rPr>
              <w:instrText xml:space="preserve"> PAGEREF _Toc52815182 \h </w:instrText>
            </w:r>
            <w:r w:rsidR="008077B2" w:rsidRPr="00B02101">
              <w:rPr>
                <w:rFonts w:ascii="Times New Roman" w:hAnsi="Times New Roman" w:cs="Times New Roman"/>
                <w:noProof/>
                <w:webHidden/>
                <w:sz w:val="24"/>
                <w:szCs w:val="24"/>
              </w:rPr>
            </w:r>
            <w:r w:rsidR="008077B2" w:rsidRPr="00B02101">
              <w:rPr>
                <w:rFonts w:ascii="Times New Roman" w:hAnsi="Times New Roman" w:cs="Times New Roman"/>
                <w:noProof/>
                <w:webHidden/>
                <w:sz w:val="24"/>
                <w:szCs w:val="24"/>
              </w:rPr>
              <w:fldChar w:fldCharType="separate"/>
            </w:r>
            <w:r w:rsidR="00A825B1">
              <w:rPr>
                <w:rFonts w:ascii="Times New Roman" w:hAnsi="Times New Roman" w:cs="Times New Roman"/>
                <w:noProof/>
                <w:webHidden/>
                <w:sz w:val="24"/>
                <w:szCs w:val="24"/>
              </w:rPr>
              <w:t>3</w:t>
            </w:r>
            <w:r w:rsidR="008077B2" w:rsidRPr="00B02101">
              <w:rPr>
                <w:rFonts w:ascii="Times New Roman" w:hAnsi="Times New Roman" w:cs="Times New Roman"/>
                <w:noProof/>
                <w:webHidden/>
                <w:sz w:val="24"/>
                <w:szCs w:val="24"/>
              </w:rPr>
              <w:fldChar w:fldCharType="end"/>
            </w:r>
          </w:hyperlink>
        </w:p>
        <w:p w14:paraId="7570E25E" w14:textId="32B299AC" w:rsidR="008077B2" w:rsidRPr="00B02101" w:rsidRDefault="00CC280C">
          <w:pPr>
            <w:pStyle w:val="TOC2"/>
            <w:tabs>
              <w:tab w:val="right" w:leader="dot" w:pos="9345"/>
            </w:tabs>
            <w:rPr>
              <w:rFonts w:ascii="Times New Roman" w:hAnsi="Times New Roman" w:cs="Times New Roman"/>
              <w:noProof/>
              <w:sz w:val="24"/>
              <w:szCs w:val="24"/>
            </w:rPr>
          </w:pPr>
          <w:hyperlink w:anchor="_Toc52815183" w:history="1">
            <w:r w:rsidR="008077B2" w:rsidRPr="00B02101">
              <w:rPr>
                <w:rStyle w:val="Hyperlink"/>
                <w:rFonts w:ascii="Times New Roman" w:hAnsi="Times New Roman" w:cs="Times New Roman"/>
                <w:noProof/>
                <w:sz w:val="24"/>
                <w:szCs w:val="24"/>
                <w:lang w:val="en-US"/>
              </w:rPr>
              <w:t>Subsection 2.3 Scope of the services rendered or share of the services in total procurement</w:t>
            </w:r>
            <w:r w:rsidR="008077B2" w:rsidRPr="00B02101">
              <w:rPr>
                <w:rFonts w:ascii="Times New Roman" w:hAnsi="Times New Roman" w:cs="Times New Roman"/>
                <w:noProof/>
                <w:webHidden/>
                <w:sz w:val="24"/>
                <w:szCs w:val="24"/>
              </w:rPr>
              <w:tab/>
            </w:r>
            <w:r w:rsidR="008077B2" w:rsidRPr="00B02101">
              <w:rPr>
                <w:rFonts w:ascii="Times New Roman" w:hAnsi="Times New Roman" w:cs="Times New Roman"/>
                <w:noProof/>
                <w:webHidden/>
                <w:sz w:val="24"/>
                <w:szCs w:val="24"/>
              </w:rPr>
              <w:fldChar w:fldCharType="begin"/>
            </w:r>
            <w:r w:rsidR="008077B2" w:rsidRPr="00B02101">
              <w:rPr>
                <w:rFonts w:ascii="Times New Roman" w:hAnsi="Times New Roman" w:cs="Times New Roman"/>
                <w:noProof/>
                <w:webHidden/>
                <w:sz w:val="24"/>
                <w:szCs w:val="24"/>
              </w:rPr>
              <w:instrText xml:space="preserve"> PAGEREF _Toc52815183 \h </w:instrText>
            </w:r>
            <w:r w:rsidR="008077B2" w:rsidRPr="00B02101">
              <w:rPr>
                <w:rFonts w:ascii="Times New Roman" w:hAnsi="Times New Roman" w:cs="Times New Roman"/>
                <w:noProof/>
                <w:webHidden/>
                <w:sz w:val="24"/>
                <w:szCs w:val="24"/>
              </w:rPr>
            </w:r>
            <w:r w:rsidR="008077B2" w:rsidRPr="00B02101">
              <w:rPr>
                <w:rFonts w:ascii="Times New Roman" w:hAnsi="Times New Roman" w:cs="Times New Roman"/>
                <w:noProof/>
                <w:webHidden/>
                <w:sz w:val="24"/>
                <w:szCs w:val="24"/>
              </w:rPr>
              <w:fldChar w:fldCharType="separate"/>
            </w:r>
            <w:r w:rsidR="00A825B1">
              <w:rPr>
                <w:rFonts w:ascii="Times New Roman" w:hAnsi="Times New Roman" w:cs="Times New Roman"/>
                <w:noProof/>
                <w:webHidden/>
                <w:sz w:val="24"/>
                <w:szCs w:val="24"/>
              </w:rPr>
              <w:t>5</w:t>
            </w:r>
            <w:r w:rsidR="008077B2" w:rsidRPr="00B02101">
              <w:rPr>
                <w:rFonts w:ascii="Times New Roman" w:hAnsi="Times New Roman" w:cs="Times New Roman"/>
                <w:noProof/>
                <w:webHidden/>
                <w:sz w:val="24"/>
                <w:szCs w:val="24"/>
              </w:rPr>
              <w:fldChar w:fldCharType="end"/>
            </w:r>
          </w:hyperlink>
        </w:p>
        <w:p w14:paraId="06A919CD" w14:textId="00E5E74C" w:rsidR="008077B2" w:rsidRPr="00B02101" w:rsidRDefault="00CC280C">
          <w:pPr>
            <w:pStyle w:val="TOC1"/>
            <w:tabs>
              <w:tab w:val="right" w:leader="dot" w:pos="9345"/>
            </w:tabs>
            <w:rPr>
              <w:rFonts w:ascii="Times New Roman" w:hAnsi="Times New Roman" w:cs="Times New Roman"/>
              <w:noProof/>
              <w:sz w:val="24"/>
              <w:szCs w:val="24"/>
            </w:rPr>
          </w:pPr>
          <w:hyperlink w:anchor="_Toc52815184" w:history="1">
            <w:r w:rsidR="008077B2" w:rsidRPr="00B02101">
              <w:rPr>
                <w:rStyle w:val="Hyperlink"/>
                <w:rFonts w:ascii="Times New Roman" w:hAnsi="Times New Roman" w:cs="Times New Roman"/>
                <w:noProof/>
                <w:sz w:val="24"/>
                <w:szCs w:val="24"/>
                <w:lang w:val="en-US"/>
              </w:rPr>
              <w:t>SECTION 3. REQUIREMENTS TO SERVICES</w:t>
            </w:r>
            <w:r w:rsidR="008077B2" w:rsidRPr="00B02101">
              <w:rPr>
                <w:rFonts w:ascii="Times New Roman" w:hAnsi="Times New Roman" w:cs="Times New Roman"/>
                <w:noProof/>
                <w:webHidden/>
                <w:sz w:val="24"/>
                <w:szCs w:val="24"/>
              </w:rPr>
              <w:tab/>
            </w:r>
            <w:r w:rsidR="008077B2" w:rsidRPr="00B02101">
              <w:rPr>
                <w:rFonts w:ascii="Times New Roman" w:hAnsi="Times New Roman" w:cs="Times New Roman"/>
                <w:noProof/>
                <w:webHidden/>
                <w:sz w:val="24"/>
                <w:szCs w:val="24"/>
              </w:rPr>
              <w:fldChar w:fldCharType="begin"/>
            </w:r>
            <w:r w:rsidR="008077B2" w:rsidRPr="00B02101">
              <w:rPr>
                <w:rFonts w:ascii="Times New Roman" w:hAnsi="Times New Roman" w:cs="Times New Roman"/>
                <w:noProof/>
                <w:webHidden/>
                <w:sz w:val="24"/>
                <w:szCs w:val="24"/>
              </w:rPr>
              <w:instrText xml:space="preserve"> PAGEREF _Toc52815184 \h </w:instrText>
            </w:r>
            <w:r w:rsidR="008077B2" w:rsidRPr="00B02101">
              <w:rPr>
                <w:rFonts w:ascii="Times New Roman" w:hAnsi="Times New Roman" w:cs="Times New Roman"/>
                <w:noProof/>
                <w:webHidden/>
                <w:sz w:val="24"/>
                <w:szCs w:val="24"/>
              </w:rPr>
            </w:r>
            <w:r w:rsidR="008077B2" w:rsidRPr="00B02101">
              <w:rPr>
                <w:rFonts w:ascii="Times New Roman" w:hAnsi="Times New Roman" w:cs="Times New Roman"/>
                <w:noProof/>
                <w:webHidden/>
                <w:sz w:val="24"/>
                <w:szCs w:val="24"/>
              </w:rPr>
              <w:fldChar w:fldCharType="separate"/>
            </w:r>
            <w:r w:rsidR="00A825B1">
              <w:rPr>
                <w:rFonts w:ascii="Times New Roman" w:hAnsi="Times New Roman" w:cs="Times New Roman"/>
                <w:noProof/>
                <w:webHidden/>
                <w:sz w:val="24"/>
                <w:szCs w:val="24"/>
              </w:rPr>
              <w:t>6</w:t>
            </w:r>
            <w:r w:rsidR="008077B2" w:rsidRPr="00B02101">
              <w:rPr>
                <w:rFonts w:ascii="Times New Roman" w:hAnsi="Times New Roman" w:cs="Times New Roman"/>
                <w:noProof/>
                <w:webHidden/>
                <w:sz w:val="24"/>
                <w:szCs w:val="24"/>
              </w:rPr>
              <w:fldChar w:fldCharType="end"/>
            </w:r>
          </w:hyperlink>
        </w:p>
        <w:p w14:paraId="204F8572" w14:textId="50E5C50B" w:rsidR="008077B2" w:rsidRPr="00B02101" w:rsidRDefault="00CC280C">
          <w:pPr>
            <w:pStyle w:val="TOC2"/>
            <w:tabs>
              <w:tab w:val="right" w:leader="dot" w:pos="9345"/>
            </w:tabs>
            <w:rPr>
              <w:rFonts w:ascii="Times New Roman" w:hAnsi="Times New Roman" w:cs="Times New Roman"/>
              <w:noProof/>
              <w:sz w:val="24"/>
              <w:szCs w:val="24"/>
            </w:rPr>
          </w:pPr>
          <w:hyperlink w:anchor="_Toc52815185" w:history="1">
            <w:r w:rsidR="008077B2" w:rsidRPr="00B02101">
              <w:rPr>
                <w:rStyle w:val="Hyperlink"/>
                <w:rFonts w:ascii="Times New Roman" w:hAnsi="Times New Roman" w:cs="Times New Roman"/>
                <w:noProof/>
                <w:sz w:val="24"/>
                <w:szCs w:val="24"/>
                <w:lang w:val="en-US"/>
              </w:rPr>
              <w:t>Subsection 3.1 General requirements</w:t>
            </w:r>
            <w:r w:rsidR="008077B2" w:rsidRPr="00B02101">
              <w:rPr>
                <w:rFonts w:ascii="Times New Roman" w:hAnsi="Times New Roman" w:cs="Times New Roman"/>
                <w:noProof/>
                <w:webHidden/>
                <w:sz w:val="24"/>
                <w:szCs w:val="24"/>
              </w:rPr>
              <w:tab/>
            </w:r>
            <w:r w:rsidR="008077B2" w:rsidRPr="00B02101">
              <w:rPr>
                <w:rFonts w:ascii="Times New Roman" w:hAnsi="Times New Roman" w:cs="Times New Roman"/>
                <w:noProof/>
                <w:webHidden/>
                <w:sz w:val="24"/>
                <w:szCs w:val="24"/>
              </w:rPr>
              <w:fldChar w:fldCharType="begin"/>
            </w:r>
            <w:r w:rsidR="008077B2" w:rsidRPr="00B02101">
              <w:rPr>
                <w:rFonts w:ascii="Times New Roman" w:hAnsi="Times New Roman" w:cs="Times New Roman"/>
                <w:noProof/>
                <w:webHidden/>
                <w:sz w:val="24"/>
                <w:szCs w:val="24"/>
              </w:rPr>
              <w:instrText xml:space="preserve"> PAGEREF _Toc52815185 \h </w:instrText>
            </w:r>
            <w:r w:rsidR="008077B2" w:rsidRPr="00B02101">
              <w:rPr>
                <w:rFonts w:ascii="Times New Roman" w:hAnsi="Times New Roman" w:cs="Times New Roman"/>
                <w:noProof/>
                <w:webHidden/>
                <w:sz w:val="24"/>
                <w:szCs w:val="24"/>
              </w:rPr>
            </w:r>
            <w:r w:rsidR="008077B2" w:rsidRPr="00B02101">
              <w:rPr>
                <w:rFonts w:ascii="Times New Roman" w:hAnsi="Times New Roman" w:cs="Times New Roman"/>
                <w:noProof/>
                <w:webHidden/>
                <w:sz w:val="24"/>
                <w:szCs w:val="24"/>
              </w:rPr>
              <w:fldChar w:fldCharType="separate"/>
            </w:r>
            <w:r w:rsidR="00A825B1">
              <w:rPr>
                <w:rFonts w:ascii="Times New Roman" w:hAnsi="Times New Roman" w:cs="Times New Roman"/>
                <w:noProof/>
                <w:webHidden/>
                <w:sz w:val="24"/>
                <w:szCs w:val="24"/>
              </w:rPr>
              <w:t>6</w:t>
            </w:r>
            <w:r w:rsidR="008077B2" w:rsidRPr="00B02101">
              <w:rPr>
                <w:rFonts w:ascii="Times New Roman" w:hAnsi="Times New Roman" w:cs="Times New Roman"/>
                <w:noProof/>
                <w:webHidden/>
                <w:sz w:val="24"/>
                <w:szCs w:val="24"/>
              </w:rPr>
              <w:fldChar w:fldCharType="end"/>
            </w:r>
          </w:hyperlink>
        </w:p>
        <w:p w14:paraId="25BF3431" w14:textId="3719CF6A" w:rsidR="008077B2" w:rsidRPr="00B02101" w:rsidRDefault="00CC280C">
          <w:pPr>
            <w:pStyle w:val="TOC2"/>
            <w:tabs>
              <w:tab w:val="right" w:leader="dot" w:pos="9345"/>
            </w:tabs>
            <w:rPr>
              <w:rFonts w:ascii="Times New Roman" w:hAnsi="Times New Roman" w:cs="Times New Roman"/>
              <w:noProof/>
              <w:sz w:val="24"/>
              <w:szCs w:val="24"/>
            </w:rPr>
          </w:pPr>
          <w:hyperlink w:anchor="_Toc52815186" w:history="1">
            <w:r w:rsidR="008077B2" w:rsidRPr="00B02101">
              <w:rPr>
                <w:rStyle w:val="Hyperlink"/>
                <w:rFonts w:ascii="Times New Roman" w:hAnsi="Times New Roman" w:cs="Times New Roman"/>
                <w:noProof/>
                <w:sz w:val="24"/>
                <w:szCs w:val="24"/>
                <w:lang w:val="en-US"/>
              </w:rPr>
              <w:t xml:space="preserve">Subsection 3.2 Requirements to </w:t>
            </w:r>
            <w:r w:rsidR="00B02101">
              <w:rPr>
                <w:rStyle w:val="Hyperlink"/>
                <w:rFonts w:ascii="Times New Roman" w:hAnsi="Times New Roman" w:cs="Times New Roman"/>
                <w:noProof/>
                <w:sz w:val="24"/>
                <w:szCs w:val="24"/>
                <w:lang w:val="en-US"/>
              </w:rPr>
              <w:t>leased</w:t>
            </w:r>
            <w:r w:rsidR="008077B2" w:rsidRPr="00B02101">
              <w:rPr>
                <w:rStyle w:val="Hyperlink"/>
                <w:rFonts w:ascii="Times New Roman" w:hAnsi="Times New Roman" w:cs="Times New Roman"/>
                <w:noProof/>
                <w:sz w:val="24"/>
                <w:szCs w:val="24"/>
                <w:lang w:val="en-US"/>
              </w:rPr>
              <w:t xml:space="preserve"> premises</w:t>
            </w:r>
            <w:r w:rsidR="008077B2" w:rsidRPr="00B02101">
              <w:rPr>
                <w:rFonts w:ascii="Times New Roman" w:hAnsi="Times New Roman" w:cs="Times New Roman"/>
                <w:noProof/>
                <w:webHidden/>
                <w:sz w:val="24"/>
                <w:szCs w:val="24"/>
              </w:rPr>
              <w:tab/>
            </w:r>
            <w:r w:rsidR="008077B2" w:rsidRPr="00B02101">
              <w:rPr>
                <w:rFonts w:ascii="Times New Roman" w:hAnsi="Times New Roman" w:cs="Times New Roman"/>
                <w:noProof/>
                <w:webHidden/>
                <w:sz w:val="24"/>
                <w:szCs w:val="24"/>
              </w:rPr>
              <w:fldChar w:fldCharType="begin"/>
            </w:r>
            <w:r w:rsidR="008077B2" w:rsidRPr="00B02101">
              <w:rPr>
                <w:rFonts w:ascii="Times New Roman" w:hAnsi="Times New Roman" w:cs="Times New Roman"/>
                <w:noProof/>
                <w:webHidden/>
                <w:sz w:val="24"/>
                <w:szCs w:val="24"/>
              </w:rPr>
              <w:instrText xml:space="preserve"> PAGEREF _Toc52815186 \h </w:instrText>
            </w:r>
            <w:r w:rsidR="008077B2" w:rsidRPr="00B02101">
              <w:rPr>
                <w:rFonts w:ascii="Times New Roman" w:hAnsi="Times New Roman" w:cs="Times New Roman"/>
                <w:noProof/>
                <w:webHidden/>
                <w:sz w:val="24"/>
                <w:szCs w:val="24"/>
              </w:rPr>
            </w:r>
            <w:r w:rsidR="008077B2" w:rsidRPr="00B02101">
              <w:rPr>
                <w:rFonts w:ascii="Times New Roman" w:hAnsi="Times New Roman" w:cs="Times New Roman"/>
                <w:noProof/>
                <w:webHidden/>
                <w:sz w:val="24"/>
                <w:szCs w:val="24"/>
              </w:rPr>
              <w:fldChar w:fldCharType="separate"/>
            </w:r>
            <w:r w:rsidR="00A825B1">
              <w:rPr>
                <w:rFonts w:ascii="Times New Roman" w:hAnsi="Times New Roman" w:cs="Times New Roman"/>
                <w:noProof/>
                <w:webHidden/>
                <w:sz w:val="24"/>
                <w:szCs w:val="24"/>
              </w:rPr>
              <w:t>6</w:t>
            </w:r>
            <w:r w:rsidR="008077B2" w:rsidRPr="00B02101">
              <w:rPr>
                <w:rFonts w:ascii="Times New Roman" w:hAnsi="Times New Roman" w:cs="Times New Roman"/>
                <w:noProof/>
                <w:webHidden/>
                <w:sz w:val="24"/>
                <w:szCs w:val="24"/>
              </w:rPr>
              <w:fldChar w:fldCharType="end"/>
            </w:r>
          </w:hyperlink>
        </w:p>
        <w:p w14:paraId="3342041C" w14:textId="7A9FF9F7" w:rsidR="008077B2" w:rsidRPr="00B02101" w:rsidRDefault="00CC280C">
          <w:pPr>
            <w:pStyle w:val="TOC2"/>
            <w:tabs>
              <w:tab w:val="right" w:leader="dot" w:pos="9345"/>
            </w:tabs>
            <w:rPr>
              <w:rFonts w:ascii="Times New Roman" w:hAnsi="Times New Roman" w:cs="Times New Roman"/>
              <w:noProof/>
              <w:sz w:val="24"/>
              <w:szCs w:val="24"/>
            </w:rPr>
          </w:pPr>
          <w:hyperlink w:anchor="_Toc52815187" w:history="1">
            <w:r w:rsidR="008077B2" w:rsidRPr="00B02101">
              <w:rPr>
                <w:rStyle w:val="Hyperlink"/>
                <w:rFonts w:ascii="Times New Roman" w:hAnsi="Times New Roman" w:cs="Times New Roman"/>
                <w:noProof/>
                <w:sz w:val="24"/>
                <w:szCs w:val="24"/>
                <w:lang w:val="en-US"/>
              </w:rPr>
              <w:t>Subsection 3.3 Requirements to guarantee of services</w:t>
            </w:r>
            <w:r w:rsidR="008077B2" w:rsidRPr="00B02101">
              <w:rPr>
                <w:rFonts w:ascii="Times New Roman" w:hAnsi="Times New Roman" w:cs="Times New Roman"/>
                <w:noProof/>
                <w:webHidden/>
                <w:sz w:val="24"/>
                <w:szCs w:val="24"/>
              </w:rPr>
              <w:tab/>
            </w:r>
            <w:r w:rsidR="008077B2" w:rsidRPr="00B02101">
              <w:rPr>
                <w:rFonts w:ascii="Times New Roman" w:hAnsi="Times New Roman" w:cs="Times New Roman"/>
                <w:noProof/>
                <w:webHidden/>
                <w:sz w:val="24"/>
                <w:szCs w:val="24"/>
              </w:rPr>
              <w:fldChar w:fldCharType="begin"/>
            </w:r>
            <w:r w:rsidR="008077B2" w:rsidRPr="00B02101">
              <w:rPr>
                <w:rFonts w:ascii="Times New Roman" w:hAnsi="Times New Roman" w:cs="Times New Roman"/>
                <w:noProof/>
                <w:webHidden/>
                <w:sz w:val="24"/>
                <w:szCs w:val="24"/>
              </w:rPr>
              <w:instrText xml:space="preserve"> PAGEREF _Toc52815187 \h </w:instrText>
            </w:r>
            <w:r w:rsidR="008077B2" w:rsidRPr="00B02101">
              <w:rPr>
                <w:rFonts w:ascii="Times New Roman" w:hAnsi="Times New Roman" w:cs="Times New Roman"/>
                <w:noProof/>
                <w:webHidden/>
                <w:sz w:val="24"/>
                <w:szCs w:val="24"/>
              </w:rPr>
            </w:r>
            <w:r w:rsidR="008077B2" w:rsidRPr="00B02101">
              <w:rPr>
                <w:rFonts w:ascii="Times New Roman" w:hAnsi="Times New Roman" w:cs="Times New Roman"/>
                <w:noProof/>
                <w:webHidden/>
                <w:sz w:val="24"/>
                <w:szCs w:val="24"/>
              </w:rPr>
              <w:fldChar w:fldCharType="separate"/>
            </w:r>
            <w:r w:rsidR="00A825B1">
              <w:rPr>
                <w:rFonts w:ascii="Times New Roman" w:hAnsi="Times New Roman" w:cs="Times New Roman"/>
                <w:noProof/>
                <w:webHidden/>
                <w:sz w:val="24"/>
                <w:szCs w:val="24"/>
              </w:rPr>
              <w:t>9</w:t>
            </w:r>
            <w:r w:rsidR="008077B2" w:rsidRPr="00B02101">
              <w:rPr>
                <w:rFonts w:ascii="Times New Roman" w:hAnsi="Times New Roman" w:cs="Times New Roman"/>
                <w:noProof/>
                <w:webHidden/>
                <w:sz w:val="24"/>
                <w:szCs w:val="24"/>
              </w:rPr>
              <w:fldChar w:fldCharType="end"/>
            </w:r>
          </w:hyperlink>
        </w:p>
        <w:p w14:paraId="06A46484" w14:textId="1300B1C8" w:rsidR="008077B2" w:rsidRPr="00B02101" w:rsidRDefault="00CC280C">
          <w:pPr>
            <w:pStyle w:val="TOC2"/>
            <w:tabs>
              <w:tab w:val="right" w:leader="dot" w:pos="9345"/>
            </w:tabs>
            <w:rPr>
              <w:rFonts w:ascii="Times New Roman" w:hAnsi="Times New Roman" w:cs="Times New Roman"/>
              <w:noProof/>
              <w:sz w:val="24"/>
              <w:szCs w:val="24"/>
            </w:rPr>
          </w:pPr>
          <w:hyperlink w:anchor="_Toc52815188" w:history="1">
            <w:r w:rsidR="008077B2" w:rsidRPr="00B02101">
              <w:rPr>
                <w:rStyle w:val="Hyperlink"/>
                <w:rFonts w:ascii="Times New Roman" w:hAnsi="Times New Roman" w:cs="Times New Roman"/>
                <w:noProof/>
                <w:sz w:val="24"/>
                <w:szCs w:val="24"/>
                <w:lang w:val="en-US"/>
              </w:rPr>
              <w:t>Subsection 3.4 Requirements to confidentiality</w:t>
            </w:r>
            <w:r w:rsidR="008077B2" w:rsidRPr="00B02101">
              <w:rPr>
                <w:rFonts w:ascii="Times New Roman" w:hAnsi="Times New Roman" w:cs="Times New Roman"/>
                <w:noProof/>
                <w:webHidden/>
                <w:sz w:val="24"/>
                <w:szCs w:val="24"/>
              </w:rPr>
              <w:tab/>
            </w:r>
            <w:r w:rsidR="008077B2" w:rsidRPr="00B02101">
              <w:rPr>
                <w:rFonts w:ascii="Times New Roman" w:hAnsi="Times New Roman" w:cs="Times New Roman"/>
                <w:noProof/>
                <w:webHidden/>
                <w:sz w:val="24"/>
                <w:szCs w:val="24"/>
              </w:rPr>
              <w:fldChar w:fldCharType="begin"/>
            </w:r>
            <w:r w:rsidR="008077B2" w:rsidRPr="00B02101">
              <w:rPr>
                <w:rFonts w:ascii="Times New Roman" w:hAnsi="Times New Roman" w:cs="Times New Roman"/>
                <w:noProof/>
                <w:webHidden/>
                <w:sz w:val="24"/>
                <w:szCs w:val="24"/>
              </w:rPr>
              <w:instrText xml:space="preserve"> PAGEREF _Toc52815188 \h </w:instrText>
            </w:r>
            <w:r w:rsidR="008077B2" w:rsidRPr="00B02101">
              <w:rPr>
                <w:rFonts w:ascii="Times New Roman" w:hAnsi="Times New Roman" w:cs="Times New Roman"/>
                <w:noProof/>
                <w:webHidden/>
                <w:sz w:val="24"/>
                <w:szCs w:val="24"/>
              </w:rPr>
            </w:r>
            <w:r w:rsidR="008077B2" w:rsidRPr="00B02101">
              <w:rPr>
                <w:rFonts w:ascii="Times New Roman" w:hAnsi="Times New Roman" w:cs="Times New Roman"/>
                <w:noProof/>
                <w:webHidden/>
                <w:sz w:val="24"/>
                <w:szCs w:val="24"/>
              </w:rPr>
              <w:fldChar w:fldCharType="separate"/>
            </w:r>
            <w:r w:rsidR="00A825B1">
              <w:rPr>
                <w:rFonts w:ascii="Times New Roman" w:hAnsi="Times New Roman" w:cs="Times New Roman"/>
                <w:noProof/>
                <w:webHidden/>
                <w:sz w:val="24"/>
                <w:szCs w:val="24"/>
              </w:rPr>
              <w:t>9</w:t>
            </w:r>
            <w:r w:rsidR="008077B2" w:rsidRPr="00B02101">
              <w:rPr>
                <w:rFonts w:ascii="Times New Roman" w:hAnsi="Times New Roman" w:cs="Times New Roman"/>
                <w:noProof/>
                <w:webHidden/>
                <w:sz w:val="24"/>
                <w:szCs w:val="24"/>
              </w:rPr>
              <w:fldChar w:fldCharType="end"/>
            </w:r>
          </w:hyperlink>
        </w:p>
        <w:p w14:paraId="6BB0D439" w14:textId="4B8C07F2" w:rsidR="008077B2" w:rsidRPr="00B02101" w:rsidRDefault="00CC280C">
          <w:pPr>
            <w:pStyle w:val="TOC2"/>
            <w:tabs>
              <w:tab w:val="right" w:leader="dot" w:pos="9345"/>
            </w:tabs>
            <w:rPr>
              <w:rFonts w:ascii="Times New Roman" w:hAnsi="Times New Roman" w:cs="Times New Roman"/>
              <w:noProof/>
              <w:sz w:val="24"/>
              <w:szCs w:val="24"/>
            </w:rPr>
          </w:pPr>
          <w:hyperlink w:anchor="_Toc52815189" w:history="1">
            <w:r w:rsidR="008077B2" w:rsidRPr="00B02101">
              <w:rPr>
                <w:rStyle w:val="Hyperlink"/>
                <w:rFonts w:ascii="Times New Roman" w:hAnsi="Times New Roman" w:cs="Times New Roman"/>
                <w:noProof/>
                <w:sz w:val="24"/>
                <w:szCs w:val="24"/>
                <w:lang w:val="en-US"/>
              </w:rPr>
              <w:t>Subsection 3.5 Requirements to the security of service provision and the safety of the result of the services rendered</w:t>
            </w:r>
            <w:r w:rsidR="008077B2" w:rsidRPr="00B02101">
              <w:rPr>
                <w:rFonts w:ascii="Times New Roman" w:hAnsi="Times New Roman" w:cs="Times New Roman"/>
                <w:noProof/>
                <w:webHidden/>
                <w:sz w:val="24"/>
                <w:szCs w:val="24"/>
              </w:rPr>
              <w:tab/>
            </w:r>
            <w:r w:rsidR="008077B2" w:rsidRPr="00B02101">
              <w:rPr>
                <w:rFonts w:ascii="Times New Roman" w:hAnsi="Times New Roman" w:cs="Times New Roman"/>
                <w:noProof/>
                <w:webHidden/>
                <w:sz w:val="24"/>
                <w:szCs w:val="24"/>
              </w:rPr>
              <w:fldChar w:fldCharType="begin"/>
            </w:r>
            <w:r w:rsidR="008077B2" w:rsidRPr="00B02101">
              <w:rPr>
                <w:rFonts w:ascii="Times New Roman" w:hAnsi="Times New Roman" w:cs="Times New Roman"/>
                <w:noProof/>
                <w:webHidden/>
                <w:sz w:val="24"/>
                <w:szCs w:val="24"/>
              </w:rPr>
              <w:instrText xml:space="preserve"> PAGEREF _Toc52815189 \h </w:instrText>
            </w:r>
            <w:r w:rsidR="008077B2" w:rsidRPr="00B02101">
              <w:rPr>
                <w:rFonts w:ascii="Times New Roman" w:hAnsi="Times New Roman" w:cs="Times New Roman"/>
                <w:noProof/>
                <w:webHidden/>
                <w:sz w:val="24"/>
                <w:szCs w:val="24"/>
              </w:rPr>
            </w:r>
            <w:r w:rsidR="008077B2" w:rsidRPr="00B02101">
              <w:rPr>
                <w:rFonts w:ascii="Times New Roman" w:hAnsi="Times New Roman" w:cs="Times New Roman"/>
                <w:noProof/>
                <w:webHidden/>
                <w:sz w:val="24"/>
                <w:szCs w:val="24"/>
              </w:rPr>
              <w:fldChar w:fldCharType="separate"/>
            </w:r>
            <w:r w:rsidR="00A825B1">
              <w:rPr>
                <w:rFonts w:ascii="Times New Roman" w:hAnsi="Times New Roman" w:cs="Times New Roman"/>
                <w:noProof/>
                <w:webHidden/>
                <w:sz w:val="24"/>
                <w:szCs w:val="24"/>
              </w:rPr>
              <w:t>9</w:t>
            </w:r>
            <w:r w:rsidR="008077B2" w:rsidRPr="00B02101">
              <w:rPr>
                <w:rFonts w:ascii="Times New Roman" w:hAnsi="Times New Roman" w:cs="Times New Roman"/>
                <w:noProof/>
                <w:webHidden/>
                <w:sz w:val="24"/>
                <w:szCs w:val="24"/>
              </w:rPr>
              <w:fldChar w:fldCharType="end"/>
            </w:r>
          </w:hyperlink>
        </w:p>
        <w:p w14:paraId="79CA785A" w14:textId="33B90B46" w:rsidR="008077B2" w:rsidRPr="00B02101" w:rsidRDefault="00CC280C">
          <w:pPr>
            <w:pStyle w:val="TOC2"/>
            <w:tabs>
              <w:tab w:val="right" w:leader="dot" w:pos="9345"/>
            </w:tabs>
            <w:rPr>
              <w:rFonts w:ascii="Times New Roman" w:hAnsi="Times New Roman" w:cs="Times New Roman"/>
              <w:noProof/>
              <w:sz w:val="24"/>
              <w:szCs w:val="24"/>
            </w:rPr>
          </w:pPr>
          <w:hyperlink w:anchor="_Toc52815190" w:history="1">
            <w:r w:rsidR="008077B2" w:rsidRPr="00B02101">
              <w:rPr>
                <w:rStyle w:val="Hyperlink"/>
                <w:rFonts w:ascii="Times New Roman" w:hAnsi="Times New Roman" w:cs="Times New Roman"/>
                <w:noProof/>
                <w:sz w:val="24"/>
                <w:szCs w:val="24"/>
                <w:lang w:val="en-US"/>
              </w:rPr>
              <w:t>Subsection 3.6 Requirements to training of the Customer’s personnel</w:t>
            </w:r>
            <w:r w:rsidR="008077B2" w:rsidRPr="00B02101">
              <w:rPr>
                <w:rFonts w:ascii="Times New Roman" w:hAnsi="Times New Roman" w:cs="Times New Roman"/>
                <w:noProof/>
                <w:webHidden/>
                <w:sz w:val="24"/>
                <w:szCs w:val="24"/>
              </w:rPr>
              <w:tab/>
            </w:r>
            <w:r w:rsidR="008077B2" w:rsidRPr="00B02101">
              <w:rPr>
                <w:rFonts w:ascii="Times New Roman" w:hAnsi="Times New Roman" w:cs="Times New Roman"/>
                <w:noProof/>
                <w:webHidden/>
                <w:sz w:val="24"/>
                <w:szCs w:val="24"/>
              </w:rPr>
              <w:fldChar w:fldCharType="begin"/>
            </w:r>
            <w:r w:rsidR="008077B2" w:rsidRPr="00B02101">
              <w:rPr>
                <w:rFonts w:ascii="Times New Roman" w:hAnsi="Times New Roman" w:cs="Times New Roman"/>
                <w:noProof/>
                <w:webHidden/>
                <w:sz w:val="24"/>
                <w:szCs w:val="24"/>
              </w:rPr>
              <w:instrText xml:space="preserve"> PAGEREF _Toc52815190 \h </w:instrText>
            </w:r>
            <w:r w:rsidR="008077B2" w:rsidRPr="00B02101">
              <w:rPr>
                <w:rFonts w:ascii="Times New Roman" w:hAnsi="Times New Roman" w:cs="Times New Roman"/>
                <w:noProof/>
                <w:webHidden/>
                <w:sz w:val="24"/>
                <w:szCs w:val="24"/>
              </w:rPr>
            </w:r>
            <w:r w:rsidR="008077B2" w:rsidRPr="00B02101">
              <w:rPr>
                <w:rFonts w:ascii="Times New Roman" w:hAnsi="Times New Roman" w:cs="Times New Roman"/>
                <w:noProof/>
                <w:webHidden/>
                <w:sz w:val="24"/>
                <w:szCs w:val="24"/>
              </w:rPr>
              <w:fldChar w:fldCharType="separate"/>
            </w:r>
            <w:r w:rsidR="00A825B1">
              <w:rPr>
                <w:rFonts w:ascii="Times New Roman" w:hAnsi="Times New Roman" w:cs="Times New Roman"/>
                <w:noProof/>
                <w:webHidden/>
                <w:sz w:val="24"/>
                <w:szCs w:val="24"/>
              </w:rPr>
              <w:t>9</w:t>
            </w:r>
            <w:r w:rsidR="008077B2" w:rsidRPr="00B02101">
              <w:rPr>
                <w:rFonts w:ascii="Times New Roman" w:hAnsi="Times New Roman" w:cs="Times New Roman"/>
                <w:noProof/>
                <w:webHidden/>
                <w:sz w:val="24"/>
                <w:szCs w:val="24"/>
              </w:rPr>
              <w:fldChar w:fldCharType="end"/>
            </w:r>
          </w:hyperlink>
        </w:p>
        <w:p w14:paraId="67781964" w14:textId="57B388F0" w:rsidR="008077B2" w:rsidRPr="00B02101" w:rsidRDefault="00CC280C">
          <w:pPr>
            <w:pStyle w:val="TOC2"/>
            <w:tabs>
              <w:tab w:val="right" w:leader="dot" w:pos="9345"/>
            </w:tabs>
            <w:rPr>
              <w:rFonts w:ascii="Times New Roman" w:hAnsi="Times New Roman" w:cs="Times New Roman"/>
              <w:noProof/>
              <w:sz w:val="24"/>
              <w:szCs w:val="24"/>
            </w:rPr>
          </w:pPr>
          <w:hyperlink w:anchor="_Toc52815191" w:history="1">
            <w:r w:rsidR="008077B2" w:rsidRPr="00B02101">
              <w:rPr>
                <w:rStyle w:val="Hyperlink"/>
                <w:rFonts w:ascii="Times New Roman" w:hAnsi="Times New Roman" w:cs="Times New Roman"/>
                <w:noProof/>
                <w:sz w:val="24"/>
                <w:szCs w:val="24"/>
                <w:lang w:val="en-US"/>
              </w:rPr>
              <w:t>Subsection 3.7 Requirements for the composition of the participant's technical proposal</w:t>
            </w:r>
            <w:r w:rsidR="008077B2" w:rsidRPr="00B02101">
              <w:rPr>
                <w:rFonts w:ascii="Times New Roman" w:hAnsi="Times New Roman" w:cs="Times New Roman"/>
                <w:noProof/>
                <w:webHidden/>
                <w:sz w:val="24"/>
                <w:szCs w:val="24"/>
              </w:rPr>
              <w:tab/>
            </w:r>
            <w:r w:rsidR="008077B2" w:rsidRPr="00B02101">
              <w:rPr>
                <w:rFonts w:ascii="Times New Roman" w:hAnsi="Times New Roman" w:cs="Times New Roman"/>
                <w:noProof/>
                <w:webHidden/>
                <w:sz w:val="24"/>
                <w:szCs w:val="24"/>
              </w:rPr>
              <w:fldChar w:fldCharType="begin"/>
            </w:r>
            <w:r w:rsidR="008077B2" w:rsidRPr="00B02101">
              <w:rPr>
                <w:rFonts w:ascii="Times New Roman" w:hAnsi="Times New Roman" w:cs="Times New Roman"/>
                <w:noProof/>
                <w:webHidden/>
                <w:sz w:val="24"/>
                <w:szCs w:val="24"/>
              </w:rPr>
              <w:instrText xml:space="preserve"> PAGEREF _Toc52815191 \h </w:instrText>
            </w:r>
            <w:r w:rsidR="008077B2" w:rsidRPr="00B02101">
              <w:rPr>
                <w:rFonts w:ascii="Times New Roman" w:hAnsi="Times New Roman" w:cs="Times New Roman"/>
                <w:noProof/>
                <w:webHidden/>
                <w:sz w:val="24"/>
                <w:szCs w:val="24"/>
              </w:rPr>
            </w:r>
            <w:r w:rsidR="008077B2" w:rsidRPr="00B02101">
              <w:rPr>
                <w:rFonts w:ascii="Times New Roman" w:hAnsi="Times New Roman" w:cs="Times New Roman"/>
                <w:noProof/>
                <w:webHidden/>
                <w:sz w:val="24"/>
                <w:szCs w:val="24"/>
              </w:rPr>
              <w:fldChar w:fldCharType="separate"/>
            </w:r>
            <w:r w:rsidR="00A825B1">
              <w:rPr>
                <w:rFonts w:ascii="Times New Roman" w:hAnsi="Times New Roman" w:cs="Times New Roman"/>
                <w:noProof/>
                <w:webHidden/>
                <w:sz w:val="24"/>
                <w:szCs w:val="24"/>
              </w:rPr>
              <w:t>9</w:t>
            </w:r>
            <w:r w:rsidR="008077B2" w:rsidRPr="00B02101">
              <w:rPr>
                <w:rFonts w:ascii="Times New Roman" w:hAnsi="Times New Roman" w:cs="Times New Roman"/>
                <w:noProof/>
                <w:webHidden/>
                <w:sz w:val="24"/>
                <w:szCs w:val="24"/>
              </w:rPr>
              <w:fldChar w:fldCharType="end"/>
            </w:r>
          </w:hyperlink>
        </w:p>
        <w:p w14:paraId="0573058C" w14:textId="191C7F81" w:rsidR="008077B2" w:rsidRPr="00B02101" w:rsidRDefault="00CC280C">
          <w:pPr>
            <w:pStyle w:val="TOC2"/>
            <w:tabs>
              <w:tab w:val="right" w:leader="dot" w:pos="9345"/>
            </w:tabs>
            <w:rPr>
              <w:rFonts w:ascii="Times New Roman" w:hAnsi="Times New Roman" w:cs="Times New Roman"/>
              <w:noProof/>
              <w:sz w:val="24"/>
              <w:szCs w:val="24"/>
            </w:rPr>
          </w:pPr>
          <w:hyperlink w:anchor="_Toc52815192" w:history="1">
            <w:r w:rsidR="008077B2" w:rsidRPr="00B02101">
              <w:rPr>
                <w:rStyle w:val="Hyperlink"/>
                <w:rFonts w:ascii="Times New Roman" w:hAnsi="Times New Roman" w:cs="Times New Roman"/>
                <w:noProof/>
                <w:sz w:val="24"/>
                <w:szCs w:val="24"/>
                <w:lang w:val="en-US"/>
              </w:rPr>
              <w:t>Subsection 3.8 Special requirements</w:t>
            </w:r>
            <w:r w:rsidR="008077B2" w:rsidRPr="00B02101">
              <w:rPr>
                <w:rFonts w:ascii="Times New Roman" w:hAnsi="Times New Roman" w:cs="Times New Roman"/>
                <w:noProof/>
                <w:webHidden/>
                <w:sz w:val="24"/>
                <w:szCs w:val="24"/>
              </w:rPr>
              <w:tab/>
            </w:r>
            <w:r w:rsidR="008077B2" w:rsidRPr="00B02101">
              <w:rPr>
                <w:rFonts w:ascii="Times New Roman" w:hAnsi="Times New Roman" w:cs="Times New Roman"/>
                <w:noProof/>
                <w:webHidden/>
                <w:sz w:val="24"/>
                <w:szCs w:val="24"/>
              </w:rPr>
              <w:fldChar w:fldCharType="begin"/>
            </w:r>
            <w:r w:rsidR="008077B2" w:rsidRPr="00B02101">
              <w:rPr>
                <w:rFonts w:ascii="Times New Roman" w:hAnsi="Times New Roman" w:cs="Times New Roman"/>
                <w:noProof/>
                <w:webHidden/>
                <w:sz w:val="24"/>
                <w:szCs w:val="24"/>
              </w:rPr>
              <w:instrText xml:space="preserve"> PAGEREF _Toc52815192 \h </w:instrText>
            </w:r>
            <w:r w:rsidR="008077B2" w:rsidRPr="00B02101">
              <w:rPr>
                <w:rFonts w:ascii="Times New Roman" w:hAnsi="Times New Roman" w:cs="Times New Roman"/>
                <w:noProof/>
                <w:webHidden/>
                <w:sz w:val="24"/>
                <w:szCs w:val="24"/>
              </w:rPr>
            </w:r>
            <w:r w:rsidR="008077B2" w:rsidRPr="00B02101">
              <w:rPr>
                <w:rFonts w:ascii="Times New Roman" w:hAnsi="Times New Roman" w:cs="Times New Roman"/>
                <w:noProof/>
                <w:webHidden/>
                <w:sz w:val="24"/>
                <w:szCs w:val="24"/>
              </w:rPr>
              <w:fldChar w:fldCharType="separate"/>
            </w:r>
            <w:r w:rsidR="00A825B1">
              <w:rPr>
                <w:rFonts w:ascii="Times New Roman" w:hAnsi="Times New Roman" w:cs="Times New Roman"/>
                <w:noProof/>
                <w:webHidden/>
                <w:sz w:val="24"/>
                <w:szCs w:val="24"/>
              </w:rPr>
              <w:t>9</w:t>
            </w:r>
            <w:r w:rsidR="008077B2" w:rsidRPr="00B02101">
              <w:rPr>
                <w:rFonts w:ascii="Times New Roman" w:hAnsi="Times New Roman" w:cs="Times New Roman"/>
                <w:noProof/>
                <w:webHidden/>
                <w:sz w:val="24"/>
                <w:szCs w:val="24"/>
              </w:rPr>
              <w:fldChar w:fldCharType="end"/>
            </w:r>
          </w:hyperlink>
        </w:p>
        <w:p w14:paraId="28A874C6" w14:textId="3A2C0D7A" w:rsidR="008077B2" w:rsidRPr="00B02101" w:rsidRDefault="00CC280C">
          <w:pPr>
            <w:pStyle w:val="TOC1"/>
            <w:tabs>
              <w:tab w:val="right" w:leader="dot" w:pos="9345"/>
            </w:tabs>
            <w:rPr>
              <w:rFonts w:ascii="Times New Roman" w:hAnsi="Times New Roman" w:cs="Times New Roman"/>
              <w:noProof/>
              <w:sz w:val="24"/>
              <w:szCs w:val="24"/>
            </w:rPr>
          </w:pPr>
          <w:hyperlink w:anchor="_Toc52815193" w:history="1">
            <w:r w:rsidR="008077B2" w:rsidRPr="00B02101">
              <w:rPr>
                <w:rStyle w:val="Hyperlink"/>
                <w:rFonts w:ascii="Times New Roman" w:hAnsi="Times New Roman" w:cs="Times New Roman"/>
                <w:noProof/>
                <w:sz w:val="24"/>
                <w:szCs w:val="24"/>
                <w:lang w:val="en-US"/>
              </w:rPr>
              <w:t>SECTION 4. RESULTS OF THE SERVICES RENDERED</w:t>
            </w:r>
            <w:r w:rsidR="008077B2" w:rsidRPr="00B02101">
              <w:rPr>
                <w:rFonts w:ascii="Times New Roman" w:hAnsi="Times New Roman" w:cs="Times New Roman"/>
                <w:noProof/>
                <w:webHidden/>
                <w:sz w:val="24"/>
                <w:szCs w:val="24"/>
              </w:rPr>
              <w:tab/>
            </w:r>
            <w:r w:rsidR="008077B2" w:rsidRPr="00B02101">
              <w:rPr>
                <w:rFonts w:ascii="Times New Roman" w:hAnsi="Times New Roman" w:cs="Times New Roman"/>
                <w:noProof/>
                <w:webHidden/>
                <w:sz w:val="24"/>
                <w:szCs w:val="24"/>
              </w:rPr>
              <w:fldChar w:fldCharType="begin"/>
            </w:r>
            <w:r w:rsidR="008077B2" w:rsidRPr="00B02101">
              <w:rPr>
                <w:rFonts w:ascii="Times New Roman" w:hAnsi="Times New Roman" w:cs="Times New Roman"/>
                <w:noProof/>
                <w:webHidden/>
                <w:sz w:val="24"/>
                <w:szCs w:val="24"/>
              </w:rPr>
              <w:instrText xml:space="preserve"> PAGEREF _Toc52815193 \h </w:instrText>
            </w:r>
            <w:r w:rsidR="008077B2" w:rsidRPr="00B02101">
              <w:rPr>
                <w:rFonts w:ascii="Times New Roman" w:hAnsi="Times New Roman" w:cs="Times New Roman"/>
                <w:noProof/>
                <w:webHidden/>
                <w:sz w:val="24"/>
                <w:szCs w:val="24"/>
              </w:rPr>
            </w:r>
            <w:r w:rsidR="008077B2" w:rsidRPr="00B02101">
              <w:rPr>
                <w:rFonts w:ascii="Times New Roman" w:hAnsi="Times New Roman" w:cs="Times New Roman"/>
                <w:noProof/>
                <w:webHidden/>
                <w:sz w:val="24"/>
                <w:szCs w:val="24"/>
              </w:rPr>
              <w:fldChar w:fldCharType="separate"/>
            </w:r>
            <w:r w:rsidR="00A825B1">
              <w:rPr>
                <w:rFonts w:ascii="Times New Roman" w:hAnsi="Times New Roman" w:cs="Times New Roman"/>
                <w:noProof/>
                <w:webHidden/>
                <w:sz w:val="24"/>
                <w:szCs w:val="24"/>
              </w:rPr>
              <w:t>10</w:t>
            </w:r>
            <w:r w:rsidR="008077B2" w:rsidRPr="00B02101">
              <w:rPr>
                <w:rFonts w:ascii="Times New Roman" w:hAnsi="Times New Roman" w:cs="Times New Roman"/>
                <w:noProof/>
                <w:webHidden/>
                <w:sz w:val="24"/>
                <w:szCs w:val="24"/>
              </w:rPr>
              <w:fldChar w:fldCharType="end"/>
            </w:r>
          </w:hyperlink>
        </w:p>
        <w:p w14:paraId="61948A26" w14:textId="75E8F03E" w:rsidR="008077B2" w:rsidRPr="00B02101" w:rsidRDefault="00CC280C">
          <w:pPr>
            <w:pStyle w:val="TOC2"/>
            <w:tabs>
              <w:tab w:val="right" w:leader="dot" w:pos="9345"/>
            </w:tabs>
            <w:rPr>
              <w:rFonts w:ascii="Times New Roman" w:hAnsi="Times New Roman" w:cs="Times New Roman"/>
              <w:noProof/>
              <w:sz w:val="24"/>
              <w:szCs w:val="24"/>
            </w:rPr>
          </w:pPr>
          <w:hyperlink w:anchor="_Toc52815194" w:history="1">
            <w:r w:rsidR="008077B2" w:rsidRPr="00B02101">
              <w:rPr>
                <w:rStyle w:val="Hyperlink"/>
                <w:rFonts w:ascii="Times New Roman" w:hAnsi="Times New Roman" w:cs="Times New Roman"/>
                <w:noProof/>
                <w:sz w:val="24"/>
                <w:szCs w:val="24"/>
                <w:lang w:val="en-US"/>
              </w:rPr>
              <w:t>Subsection 4.1 Description of the final result of services provided</w:t>
            </w:r>
            <w:r w:rsidR="008077B2" w:rsidRPr="00B02101">
              <w:rPr>
                <w:rFonts w:ascii="Times New Roman" w:hAnsi="Times New Roman" w:cs="Times New Roman"/>
                <w:noProof/>
                <w:webHidden/>
                <w:sz w:val="24"/>
                <w:szCs w:val="24"/>
              </w:rPr>
              <w:tab/>
            </w:r>
            <w:r w:rsidR="008077B2" w:rsidRPr="00B02101">
              <w:rPr>
                <w:rFonts w:ascii="Times New Roman" w:hAnsi="Times New Roman" w:cs="Times New Roman"/>
                <w:noProof/>
                <w:webHidden/>
                <w:sz w:val="24"/>
                <w:szCs w:val="24"/>
              </w:rPr>
              <w:fldChar w:fldCharType="begin"/>
            </w:r>
            <w:r w:rsidR="008077B2" w:rsidRPr="00B02101">
              <w:rPr>
                <w:rFonts w:ascii="Times New Roman" w:hAnsi="Times New Roman" w:cs="Times New Roman"/>
                <w:noProof/>
                <w:webHidden/>
                <w:sz w:val="24"/>
                <w:szCs w:val="24"/>
              </w:rPr>
              <w:instrText xml:space="preserve"> PAGEREF _Toc52815194 \h </w:instrText>
            </w:r>
            <w:r w:rsidR="008077B2" w:rsidRPr="00B02101">
              <w:rPr>
                <w:rFonts w:ascii="Times New Roman" w:hAnsi="Times New Roman" w:cs="Times New Roman"/>
                <w:noProof/>
                <w:webHidden/>
                <w:sz w:val="24"/>
                <w:szCs w:val="24"/>
              </w:rPr>
            </w:r>
            <w:r w:rsidR="008077B2" w:rsidRPr="00B02101">
              <w:rPr>
                <w:rFonts w:ascii="Times New Roman" w:hAnsi="Times New Roman" w:cs="Times New Roman"/>
                <w:noProof/>
                <w:webHidden/>
                <w:sz w:val="24"/>
                <w:szCs w:val="24"/>
              </w:rPr>
              <w:fldChar w:fldCharType="separate"/>
            </w:r>
            <w:r w:rsidR="00A825B1">
              <w:rPr>
                <w:rFonts w:ascii="Times New Roman" w:hAnsi="Times New Roman" w:cs="Times New Roman"/>
                <w:noProof/>
                <w:webHidden/>
                <w:sz w:val="24"/>
                <w:szCs w:val="24"/>
              </w:rPr>
              <w:t>10</w:t>
            </w:r>
            <w:r w:rsidR="008077B2" w:rsidRPr="00B02101">
              <w:rPr>
                <w:rFonts w:ascii="Times New Roman" w:hAnsi="Times New Roman" w:cs="Times New Roman"/>
                <w:noProof/>
                <w:webHidden/>
                <w:sz w:val="24"/>
                <w:szCs w:val="24"/>
              </w:rPr>
              <w:fldChar w:fldCharType="end"/>
            </w:r>
          </w:hyperlink>
        </w:p>
        <w:p w14:paraId="1A84B2D1" w14:textId="5B162890" w:rsidR="008077B2" w:rsidRPr="00B02101" w:rsidRDefault="00CC280C">
          <w:pPr>
            <w:pStyle w:val="TOC2"/>
            <w:tabs>
              <w:tab w:val="right" w:leader="dot" w:pos="9345"/>
            </w:tabs>
            <w:rPr>
              <w:rFonts w:ascii="Times New Roman" w:hAnsi="Times New Roman" w:cs="Times New Roman"/>
              <w:noProof/>
              <w:sz w:val="24"/>
              <w:szCs w:val="24"/>
            </w:rPr>
          </w:pPr>
          <w:hyperlink w:anchor="_Toc52815195" w:history="1">
            <w:r w:rsidR="008077B2" w:rsidRPr="00B02101">
              <w:rPr>
                <w:rStyle w:val="Hyperlink"/>
                <w:rFonts w:ascii="Times New Roman" w:hAnsi="Times New Roman" w:cs="Times New Roman"/>
                <w:noProof/>
                <w:sz w:val="24"/>
                <w:szCs w:val="24"/>
                <w:lang w:val="en-US"/>
              </w:rPr>
              <w:t>Subsection 4.2 Requirements to acceptance of services</w:t>
            </w:r>
            <w:r w:rsidR="008077B2" w:rsidRPr="00B02101">
              <w:rPr>
                <w:rFonts w:ascii="Times New Roman" w:hAnsi="Times New Roman" w:cs="Times New Roman"/>
                <w:noProof/>
                <w:webHidden/>
                <w:sz w:val="24"/>
                <w:szCs w:val="24"/>
              </w:rPr>
              <w:tab/>
            </w:r>
            <w:r w:rsidR="008077B2" w:rsidRPr="00B02101">
              <w:rPr>
                <w:rFonts w:ascii="Times New Roman" w:hAnsi="Times New Roman" w:cs="Times New Roman"/>
                <w:noProof/>
                <w:webHidden/>
                <w:sz w:val="24"/>
                <w:szCs w:val="24"/>
              </w:rPr>
              <w:fldChar w:fldCharType="begin"/>
            </w:r>
            <w:r w:rsidR="008077B2" w:rsidRPr="00B02101">
              <w:rPr>
                <w:rFonts w:ascii="Times New Roman" w:hAnsi="Times New Roman" w:cs="Times New Roman"/>
                <w:noProof/>
                <w:webHidden/>
                <w:sz w:val="24"/>
                <w:szCs w:val="24"/>
              </w:rPr>
              <w:instrText xml:space="preserve"> PAGEREF _Toc52815195 \h </w:instrText>
            </w:r>
            <w:r w:rsidR="008077B2" w:rsidRPr="00B02101">
              <w:rPr>
                <w:rFonts w:ascii="Times New Roman" w:hAnsi="Times New Roman" w:cs="Times New Roman"/>
                <w:noProof/>
                <w:webHidden/>
                <w:sz w:val="24"/>
                <w:szCs w:val="24"/>
              </w:rPr>
            </w:r>
            <w:r w:rsidR="008077B2" w:rsidRPr="00B02101">
              <w:rPr>
                <w:rFonts w:ascii="Times New Roman" w:hAnsi="Times New Roman" w:cs="Times New Roman"/>
                <w:noProof/>
                <w:webHidden/>
                <w:sz w:val="24"/>
                <w:szCs w:val="24"/>
              </w:rPr>
              <w:fldChar w:fldCharType="separate"/>
            </w:r>
            <w:r w:rsidR="00A825B1">
              <w:rPr>
                <w:rFonts w:ascii="Times New Roman" w:hAnsi="Times New Roman" w:cs="Times New Roman"/>
                <w:noProof/>
                <w:webHidden/>
                <w:sz w:val="24"/>
                <w:szCs w:val="24"/>
              </w:rPr>
              <w:t>10</w:t>
            </w:r>
            <w:r w:rsidR="008077B2" w:rsidRPr="00B02101">
              <w:rPr>
                <w:rFonts w:ascii="Times New Roman" w:hAnsi="Times New Roman" w:cs="Times New Roman"/>
                <w:noProof/>
                <w:webHidden/>
                <w:sz w:val="24"/>
                <w:szCs w:val="24"/>
              </w:rPr>
              <w:fldChar w:fldCharType="end"/>
            </w:r>
          </w:hyperlink>
        </w:p>
        <w:p w14:paraId="6FCCBBB0" w14:textId="4B7420BA" w:rsidR="008077B2" w:rsidRPr="00B02101" w:rsidRDefault="00CC280C">
          <w:pPr>
            <w:pStyle w:val="TOC2"/>
            <w:tabs>
              <w:tab w:val="right" w:leader="dot" w:pos="9345"/>
            </w:tabs>
            <w:rPr>
              <w:rFonts w:ascii="Times New Roman" w:hAnsi="Times New Roman" w:cs="Times New Roman"/>
              <w:noProof/>
              <w:sz w:val="24"/>
              <w:szCs w:val="24"/>
            </w:rPr>
          </w:pPr>
          <w:hyperlink w:anchor="_Toc52815196" w:history="1">
            <w:r w:rsidR="008077B2" w:rsidRPr="00B02101">
              <w:rPr>
                <w:rStyle w:val="Hyperlink"/>
                <w:rFonts w:ascii="Times New Roman" w:hAnsi="Times New Roman" w:cs="Times New Roman"/>
                <w:noProof/>
                <w:sz w:val="24"/>
                <w:szCs w:val="24"/>
                <w:lang w:val="en-US"/>
              </w:rPr>
              <w:t>Subsection 4.3 Requirements for transferring technical and other documents to the Customer (registration of the results of rendered services)</w:t>
            </w:r>
            <w:r w:rsidR="008077B2" w:rsidRPr="00B02101">
              <w:rPr>
                <w:rFonts w:ascii="Times New Roman" w:hAnsi="Times New Roman" w:cs="Times New Roman"/>
                <w:noProof/>
                <w:webHidden/>
                <w:sz w:val="24"/>
                <w:szCs w:val="24"/>
              </w:rPr>
              <w:tab/>
            </w:r>
            <w:r w:rsidR="008077B2" w:rsidRPr="00B02101">
              <w:rPr>
                <w:rFonts w:ascii="Times New Roman" w:hAnsi="Times New Roman" w:cs="Times New Roman"/>
                <w:noProof/>
                <w:webHidden/>
                <w:sz w:val="24"/>
                <w:szCs w:val="24"/>
              </w:rPr>
              <w:fldChar w:fldCharType="begin"/>
            </w:r>
            <w:r w:rsidR="008077B2" w:rsidRPr="00B02101">
              <w:rPr>
                <w:rFonts w:ascii="Times New Roman" w:hAnsi="Times New Roman" w:cs="Times New Roman"/>
                <w:noProof/>
                <w:webHidden/>
                <w:sz w:val="24"/>
                <w:szCs w:val="24"/>
              </w:rPr>
              <w:instrText xml:space="preserve"> PAGEREF _Toc52815196 \h </w:instrText>
            </w:r>
            <w:r w:rsidR="008077B2" w:rsidRPr="00B02101">
              <w:rPr>
                <w:rFonts w:ascii="Times New Roman" w:hAnsi="Times New Roman" w:cs="Times New Roman"/>
                <w:noProof/>
                <w:webHidden/>
                <w:sz w:val="24"/>
                <w:szCs w:val="24"/>
              </w:rPr>
            </w:r>
            <w:r w:rsidR="008077B2" w:rsidRPr="00B02101">
              <w:rPr>
                <w:rFonts w:ascii="Times New Roman" w:hAnsi="Times New Roman" w:cs="Times New Roman"/>
                <w:noProof/>
                <w:webHidden/>
                <w:sz w:val="24"/>
                <w:szCs w:val="24"/>
              </w:rPr>
              <w:fldChar w:fldCharType="separate"/>
            </w:r>
            <w:r w:rsidR="00A825B1">
              <w:rPr>
                <w:rFonts w:ascii="Times New Roman" w:hAnsi="Times New Roman" w:cs="Times New Roman"/>
                <w:noProof/>
                <w:webHidden/>
                <w:sz w:val="24"/>
                <w:szCs w:val="24"/>
              </w:rPr>
              <w:t>10</w:t>
            </w:r>
            <w:r w:rsidR="008077B2" w:rsidRPr="00B02101">
              <w:rPr>
                <w:rFonts w:ascii="Times New Roman" w:hAnsi="Times New Roman" w:cs="Times New Roman"/>
                <w:noProof/>
                <w:webHidden/>
                <w:sz w:val="24"/>
                <w:szCs w:val="24"/>
              </w:rPr>
              <w:fldChar w:fldCharType="end"/>
            </w:r>
          </w:hyperlink>
        </w:p>
        <w:p w14:paraId="1C493EE2" w14:textId="5EA39D62" w:rsidR="008077B2" w:rsidRPr="00B02101" w:rsidRDefault="00CC280C">
          <w:pPr>
            <w:pStyle w:val="TOC1"/>
            <w:tabs>
              <w:tab w:val="right" w:leader="dot" w:pos="9345"/>
            </w:tabs>
            <w:rPr>
              <w:rFonts w:ascii="Times New Roman" w:hAnsi="Times New Roman" w:cs="Times New Roman"/>
              <w:noProof/>
              <w:sz w:val="24"/>
              <w:szCs w:val="24"/>
            </w:rPr>
          </w:pPr>
          <w:hyperlink w:anchor="_Toc52815197" w:history="1">
            <w:r w:rsidR="008077B2" w:rsidRPr="00B02101">
              <w:rPr>
                <w:rStyle w:val="Hyperlink"/>
                <w:rFonts w:ascii="Times New Roman" w:hAnsi="Times New Roman" w:cs="Times New Roman"/>
                <w:noProof/>
                <w:sz w:val="24"/>
                <w:szCs w:val="24"/>
                <w:lang w:val="en-US"/>
              </w:rPr>
              <w:t>SECTION 5. REQUIREMENTS TO TECHNICAL TRAINING OF THE CUSTOMER’S PERSONNEL</w:t>
            </w:r>
            <w:r w:rsidR="008077B2" w:rsidRPr="00B02101">
              <w:rPr>
                <w:rFonts w:ascii="Times New Roman" w:hAnsi="Times New Roman" w:cs="Times New Roman"/>
                <w:noProof/>
                <w:webHidden/>
                <w:sz w:val="24"/>
                <w:szCs w:val="24"/>
              </w:rPr>
              <w:tab/>
            </w:r>
            <w:r w:rsidR="008077B2" w:rsidRPr="00B02101">
              <w:rPr>
                <w:rFonts w:ascii="Times New Roman" w:hAnsi="Times New Roman" w:cs="Times New Roman"/>
                <w:noProof/>
                <w:webHidden/>
                <w:sz w:val="24"/>
                <w:szCs w:val="24"/>
              </w:rPr>
              <w:fldChar w:fldCharType="begin"/>
            </w:r>
            <w:r w:rsidR="008077B2" w:rsidRPr="00B02101">
              <w:rPr>
                <w:rFonts w:ascii="Times New Roman" w:hAnsi="Times New Roman" w:cs="Times New Roman"/>
                <w:noProof/>
                <w:webHidden/>
                <w:sz w:val="24"/>
                <w:szCs w:val="24"/>
              </w:rPr>
              <w:instrText xml:space="preserve"> PAGEREF _Toc52815197 \h </w:instrText>
            </w:r>
            <w:r w:rsidR="008077B2" w:rsidRPr="00B02101">
              <w:rPr>
                <w:rFonts w:ascii="Times New Roman" w:hAnsi="Times New Roman" w:cs="Times New Roman"/>
                <w:noProof/>
                <w:webHidden/>
                <w:sz w:val="24"/>
                <w:szCs w:val="24"/>
              </w:rPr>
            </w:r>
            <w:r w:rsidR="008077B2" w:rsidRPr="00B02101">
              <w:rPr>
                <w:rFonts w:ascii="Times New Roman" w:hAnsi="Times New Roman" w:cs="Times New Roman"/>
                <w:noProof/>
                <w:webHidden/>
                <w:sz w:val="24"/>
                <w:szCs w:val="24"/>
              </w:rPr>
              <w:fldChar w:fldCharType="separate"/>
            </w:r>
            <w:r w:rsidR="00A825B1">
              <w:rPr>
                <w:rFonts w:ascii="Times New Roman" w:hAnsi="Times New Roman" w:cs="Times New Roman"/>
                <w:noProof/>
                <w:webHidden/>
                <w:sz w:val="24"/>
                <w:szCs w:val="24"/>
              </w:rPr>
              <w:t>10</w:t>
            </w:r>
            <w:r w:rsidR="008077B2" w:rsidRPr="00B02101">
              <w:rPr>
                <w:rFonts w:ascii="Times New Roman" w:hAnsi="Times New Roman" w:cs="Times New Roman"/>
                <w:noProof/>
                <w:webHidden/>
                <w:sz w:val="24"/>
                <w:szCs w:val="24"/>
              </w:rPr>
              <w:fldChar w:fldCharType="end"/>
            </w:r>
          </w:hyperlink>
        </w:p>
        <w:p w14:paraId="40FE25F7" w14:textId="49912B2B" w:rsidR="008077B2" w:rsidRPr="00B02101" w:rsidRDefault="00CC280C">
          <w:pPr>
            <w:pStyle w:val="TOC1"/>
            <w:tabs>
              <w:tab w:val="right" w:leader="dot" w:pos="9345"/>
            </w:tabs>
            <w:rPr>
              <w:rFonts w:ascii="Times New Roman" w:hAnsi="Times New Roman" w:cs="Times New Roman"/>
              <w:noProof/>
              <w:sz w:val="24"/>
              <w:szCs w:val="24"/>
            </w:rPr>
          </w:pPr>
          <w:hyperlink w:anchor="_Toc52815198" w:history="1">
            <w:r w:rsidR="008077B2" w:rsidRPr="00B02101">
              <w:rPr>
                <w:rStyle w:val="Hyperlink"/>
                <w:rFonts w:ascii="Times New Roman" w:hAnsi="Times New Roman" w:cs="Times New Roman"/>
                <w:noProof/>
                <w:sz w:val="24"/>
                <w:szCs w:val="24"/>
                <w:lang w:val="en-US"/>
              </w:rPr>
              <w:t>SECTION 6. LIST OF ACCEPTED ABBREVIATIONS</w:t>
            </w:r>
            <w:r w:rsidR="008077B2" w:rsidRPr="00B02101">
              <w:rPr>
                <w:rFonts w:ascii="Times New Roman" w:hAnsi="Times New Roman" w:cs="Times New Roman"/>
                <w:noProof/>
                <w:webHidden/>
                <w:sz w:val="24"/>
                <w:szCs w:val="24"/>
              </w:rPr>
              <w:tab/>
            </w:r>
            <w:r w:rsidR="008077B2" w:rsidRPr="00B02101">
              <w:rPr>
                <w:rFonts w:ascii="Times New Roman" w:hAnsi="Times New Roman" w:cs="Times New Roman"/>
                <w:noProof/>
                <w:webHidden/>
                <w:sz w:val="24"/>
                <w:szCs w:val="24"/>
              </w:rPr>
              <w:fldChar w:fldCharType="begin"/>
            </w:r>
            <w:r w:rsidR="008077B2" w:rsidRPr="00B02101">
              <w:rPr>
                <w:rFonts w:ascii="Times New Roman" w:hAnsi="Times New Roman" w:cs="Times New Roman"/>
                <w:noProof/>
                <w:webHidden/>
                <w:sz w:val="24"/>
                <w:szCs w:val="24"/>
              </w:rPr>
              <w:instrText xml:space="preserve"> PAGEREF _Toc52815198 \h </w:instrText>
            </w:r>
            <w:r w:rsidR="008077B2" w:rsidRPr="00B02101">
              <w:rPr>
                <w:rFonts w:ascii="Times New Roman" w:hAnsi="Times New Roman" w:cs="Times New Roman"/>
                <w:noProof/>
                <w:webHidden/>
                <w:sz w:val="24"/>
                <w:szCs w:val="24"/>
              </w:rPr>
            </w:r>
            <w:r w:rsidR="008077B2" w:rsidRPr="00B02101">
              <w:rPr>
                <w:rFonts w:ascii="Times New Roman" w:hAnsi="Times New Roman" w:cs="Times New Roman"/>
                <w:noProof/>
                <w:webHidden/>
                <w:sz w:val="24"/>
                <w:szCs w:val="24"/>
              </w:rPr>
              <w:fldChar w:fldCharType="separate"/>
            </w:r>
            <w:r w:rsidR="00A825B1">
              <w:rPr>
                <w:rFonts w:ascii="Times New Roman" w:hAnsi="Times New Roman" w:cs="Times New Roman"/>
                <w:noProof/>
                <w:webHidden/>
                <w:sz w:val="24"/>
                <w:szCs w:val="24"/>
              </w:rPr>
              <w:t>11</w:t>
            </w:r>
            <w:r w:rsidR="008077B2" w:rsidRPr="00B02101">
              <w:rPr>
                <w:rFonts w:ascii="Times New Roman" w:hAnsi="Times New Roman" w:cs="Times New Roman"/>
                <w:noProof/>
                <w:webHidden/>
                <w:sz w:val="24"/>
                <w:szCs w:val="24"/>
              </w:rPr>
              <w:fldChar w:fldCharType="end"/>
            </w:r>
          </w:hyperlink>
        </w:p>
        <w:p w14:paraId="7103419B" w14:textId="51B4D148" w:rsidR="008077B2" w:rsidRPr="00B02101" w:rsidRDefault="00CC280C">
          <w:pPr>
            <w:pStyle w:val="TOC1"/>
            <w:tabs>
              <w:tab w:val="right" w:leader="dot" w:pos="9345"/>
            </w:tabs>
            <w:rPr>
              <w:rFonts w:ascii="Times New Roman" w:hAnsi="Times New Roman" w:cs="Times New Roman"/>
              <w:noProof/>
              <w:sz w:val="24"/>
              <w:szCs w:val="24"/>
            </w:rPr>
          </w:pPr>
          <w:hyperlink w:anchor="_Toc52815199" w:history="1">
            <w:r w:rsidR="008077B2" w:rsidRPr="00B02101">
              <w:rPr>
                <w:rStyle w:val="Hyperlink"/>
                <w:rFonts w:ascii="Times New Roman" w:hAnsi="Times New Roman" w:cs="Times New Roman"/>
                <w:noProof/>
                <w:sz w:val="24"/>
                <w:szCs w:val="24"/>
                <w:lang w:val="en-US"/>
              </w:rPr>
              <w:t>SECTION 7. LIST OF ANNEXES</w:t>
            </w:r>
            <w:r w:rsidR="008077B2" w:rsidRPr="00B02101">
              <w:rPr>
                <w:rFonts w:ascii="Times New Roman" w:hAnsi="Times New Roman" w:cs="Times New Roman"/>
                <w:noProof/>
                <w:webHidden/>
                <w:sz w:val="24"/>
                <w:szCs w:val="24"/>
              </w:rPr>
              <w:tab/>
            </w:r>
            <w:r w:rsidR="008077B2" w:rsidRPr="00B02101">
              <w:rPr>
                <w:rFonts w:ascii="Times New Roman" w:hAnsi="Times New Roman" w:cs="Times New Roman"/>
                <w:noProof/>
                <w:webHidden/>
                <w:sz w:val="24"/>
                <w:szCs w:val="24"/>
              </w:rPr>
              <w:fldChar w:fldCharType="begin"/>
            </w:r>
            <w:r w:rsidR="008077B2" w:rsidRPr="00B02101">
              <w:rPr>
                <w:rFonts w:ascii="Times New Roman" w:hAnsi="Times New Roman" w:cs="Times New Roman"/>
                <w:noProof/>
                <w:webHidden/>
                <w:sz w:val="24"/>
                <w:szCs w:val="24"/>
              </w:rPr>
              <w:instrText xml:space="preserve"> PAGEREF _Toc52815199 \h </w:instrText>
            </w:r>
            <w:r w:rsidR="008077B2" w:rsidRPr="00B02101">
              <w:rPr>
                <w:rFonts w:ascii="Times New Roman" w:hAnsi="Times New Roman" w:cs="Times New Roman"/>
                <w:noProof/>
                <w:webHidden/>
                <w:sz w:val="24"/>
                <w:szCs w:val="24"/>
              </w:rPr>
            </w:r>
            <w:r w:rsidR="008077B2" w:rsidRPr="00B02101">
              <w:rPr>
                <w:rFonts w:ascii="Times New Roman" w:hAnsi="Times New Roman" w:cs="Times New Roman"/>
                <w:noProof/>
                <w:webHidden/>
                <w:sz w:val="24"/>
                <w:szCs w:val="24"/>
              </w:rPr>
              <w:fldChar w:fldCharType="separate"/>
            </w:r>
            <w:r w:rsidR="00A825B1">
              <w:rPr>
                <w:rFonts w:ascii="Times New Roman" w:hAnsi="Times New Roman" w:cs="Times New Roman"/>
                <w:noProof/>
                <w:webHidden/>
                <w:sz w:val="24"/>
                <w:szCs w:val="24"/>
              </w:rPr>
              <w:t>11</w:t>
            </w:r>
            <w:r w:rsidR="008077B2" w:rsidRPr="00B02101">
              <w:rPr>
                <w:rFonts w:ascii="Times New Roman" w:hAnsi="Times New Roman" w:cs="Times New Roman"/>
                <w:noProof/>
                <w:webHidden/>
                <w:sz w:val="24"/>
                <w:szCs w:val="24"/>
              </w:rPr>
              <w:fldChar w:fldCharType="end"/>
            </w:r>
          </w:hyperlink>
        </w:p>
        <w:p w14:paraId="24F8BF16" w14:textId="7C2DAF94" w:rsidR="00130C89" w:rsidRPr="00B02101" w:rsidRDefault="00324016" w:rsidP="00130C89">
          <w:pPr>
            <w:rPr>
              <w:rFonts w:eastAsiaTheme="minorEastAsia"/>
              <w:sz w:val="28"/>
              <w:szCs w:val="28"/>
              <w:lang w:val="en-US"/>
            </w:rPr>
          </w:pPr>
          <w:r w:rsidRPr="00B02101">
            <w:rPr>
              <w:b/>
              <w:bCs/>
            </w:rPr>
            <w:fldChar w:fldCharType="end"/>
          </w:r>
          <w:r w:rsidR="00A83E5A">
            <w:rPr>
              <w:rFonts w:eastAsiaTheme="minorEastAsia"/>
              <w:lang w:val="en-US"/>
            </w:rPr>
            <w:t xml:space="preserve">Principal </w:t>
          </w:r>
          <w:r w:rsidR="00130C89" w:rsidRPr="00B02101">
            <w:rPr>
              <w:rFonts w:eastAsiaTheme="minorEastAsia"/>
              <w:lang w:val="en-US"/>
            </w:rPr>
            <w:t xml:space="preserve">terms </w:t>
          </w:r>
          <w:r w:rsidR="00A83E5A">
            <w:rPr>
              <w:rFonts w:eastAsiaTheme="minorEastAsia"/>
              <w:lang w:val="en-US"/>
            </w:rPr>
            <w:t xml:space="preserve">and conditions </w:t>
          </w:r>
          <w:r w:rsidR="00130C89" w:rsidRPr="00B02101">
            <w:rPr>
              <w:rFonts w:eastAsiaTheme="minorEastAsia"/>
              <w:lang w:val="en-US"/>
            </w:rPr>
            <w:t>………………………………………………</w:t>
          </w:r>
          <w:r w:rsidR="008077B2" w:rsidRPr="00B02101">
            <w:rPr>
              <w:rFonts w:eastAsiaTheme="minorEastAsia"/>
              <w:lang w:val="en-US"/>
            </w:rPr>
            <w:t>………………</w:t>
          </w:r>
          <w:r w:rsidR="00B02101">
            <w:rPr>
              <w:rFonts w:eastAsiaTheme="minorEastAsia"/>
              <w:lang w:val="en-US"/>
            </w:rPr>
            <w:t>…</w:t>
          </w:r>
          <w:r w:rsidR="00B02101" w:rsidRPr="00B02101">
            <w:rPr>
              <w:rFonts w:eastAsiaTheme="minorEastAsia"/>
              <w:lang w:val="en-US"/>
            </w:rPr>
            <w:t>.</w:t>
          </w:r>
          <w:r w:rsidR="00130C89" w:rsidRPr="00B02101">
            <w:rPr>
              <w:rFonts w:eastAsiaTheme="minorEastAsia"/>
              <w:sz w:val="28"/>
              <w:szCs w:val="28"/>
              <w:lang w:val="en-US"/>
            </w:rPr>
            <w:t xml:space="preserve"> </w:t>
          </w:r>
          <w:r w:rsidR="00130C89" w:rsidRPr="00B02101">
            <w:rPr>
              <w:rFonts w:eastAsiaTheme="minorEastAsia"/>
              <w:sz w:val="22"/>
              <w:szCs w:val="22"/>
              <w:lang w:val="en-US"/>
            </w:rPr>
            <w:t>1</w:t>
          </w:r>
          <w:r w:rsidR="00A83E5A">
            <w:rPr>
              <w:rFonts w:eastAsiaTheme="minorEastAsia"/>
              <w:sz w:val="22"/>
              <w:szCs w:val="22"/>
              <w:lang w:val="en-US"/>
            </w:rPr>
            <w:t>2</w:t>
          </w:r>
        </w:p>
        <w:p w14:paraId="75C7787E" w14:textId="77777777" w:rsidR="00324016" w:rsidRPr="00B02101" w:rsidRDefault="00CC280C"/>
      </w:sdtContent>
    </w:sdt>
    <w:p w14:paraId="0066813F" w14:textId="77777777" w:rsidR="00324016" w:rsidRPr="00B02101" w:rsidRDefault="00324016">
      <w:pPr>
        <w:spacing w:after="200" w:line="276" w:lineRule="auto"/>
        <w:rPr>
          <w:sz w:val="28"/>
          <w:szCs w:val="28"/>
        </w:rPr>
      </w:pPr>
      <w:r w:rsidRPr="00B02101">
        <w:rPr>
          <w:sz w:val="28"/>
          <w:szCs w:val="28"/>
        </w:rPr>
        <w:br w:type="page"/>
      </w:r>
    </w:p>
    <w:p w14:paraId="7A8C038E" w14:textId="77777777" w:rsidR="005673D1" w:rsidRPr="00B02101" w:rsidRDefault="005673D1" w:rsidP="00B02101">
      <w:pPr>
        <w:pStyle w:val="1"/>
        <w:numPr>
          <w:ilvl w:val="0"/>
          <w:numId w:val="0"/>
        </w:numPr>
        <w:outlineLvl w:val="0"/>
        <w:rPr>
          <w:lang w:val="en-US"/>
        </w:rPr>
      </w:pPr>
      <w:bookmarkStart w:id="2" w:name="_Toc52815179"/>
      <w:r w:rsidRPr="00B02101">
        <w:rPr>
          <w:lang w:val="en-US"/>
        </w:rPr>
        <w:lastRenderedPageBreak/>
        <w:t xml:space="preserve">SECTION 1. </w:t>
      </w:r>
      <w:r w:rsidR="00201B4C" w:rsidRPr="00B02101">
        <w:rPr>
          <w:lang w:val="en-US"/>
        </w:rPr>
        <w:t>NAME OF THE SERVICE</w:t>
      </w:r>
      <w:bookmarkEnd w:id="2"/>
    </w:p>
    <w:p w14:paraId="68715F89" w14:textId="77777777" w:rsidR="005673D1" w:rsidRPr="00B02101" w:rsidRDefault="005673D1" w:rsidP="00410FB0">
      <w:pPr>
        <w:rPr>
          <w:i/>
          <w:color w:val="000000"/>
          <w:sz w:val="28"/>
          <w:szCs w:val="28"/>
          <w:lang w:val="en-US"/>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2"/>
      </w:tblGrid>
      <w:tr w:rsidR="00410FB0" w:rsidRPr="00D81AA1" w14:paraId="034C1E42" w14:textId="77777777" w:rsidTr="00C12494">
        <w:trPr>
          <w:trHeight w:val="1048"/>
        </w:trPr>
        <w:tc>
          <w:tcPr>
            <w:tcW w:w="9782" w:type="dxa"/>
            <w:tcBorders>
              <w:top w:val="single" w:sz="4" w:space="0" w:color="auto"/>
              <w:left w:val="single" w:sz="4" w:space="0" w:color="auto"/>
              <w:bottom w:val="single" w:sz="4" w:space="0" w:color="auto"/>
              <w:right w:val="single" w:sz="4" w:space="0" w:color="auto"/>
            </w:tcBorders>
            <w:hideMark/>
          </w:tcPr>
          <w:bookmarkEnd w:id="1"/>
          <w:p w14:paraId="606AFBD6" w14:textId="61C90DD3" w:rsidR="00410FB0" w:rsidRPr="008635DA" w:rsidRDefault="00810926" w:rsidP="008635DA">
            <w:pPr>
              <w:jc w:val="both"/>
              <w:rPr>
                <w:sz w:val="28"/>
                <w:szCs w:val="28"/>
                <w:lang w:val="en-US"/>
              </w:rPr>
            </w:pPr>
            <w:r w:rsidRPr="00B02101">
              <w:rPr>
                <w:sz w:val="28"/>
                <w:szCs w:val="28"/>
                <w:lang w:val="en-US"/>
              </w:rPr>
              <w:t xml:space="preserve">Services for rent of non-residential office premises for placement of employees </w:t>
            </w:r>
            <w:r w:rsidR="00C12494">
              <w:rPr>
                <w:sz w:val="28"/>
                <w:szCs w:val="28"/>
                <w:lang w:val="en-US"/>
              </w:rPr>
              <w:t xml:space="preserve">of </w:t>
            </w:r>
            <w:r w:rsidR="008635DA">
              <w:rPr>
                <w:sz w:val="28"/>
                <w:szCs w:val="28"/>
                <w:lang w:val="en-US"/>
              </w:rPr>
              <w:t xml:space="preserve">RCSA ENERGY (PTY) </w:t>
            </w:r>
            <w:r w:rsidR="004D6C5E">
              <w:rPr>
                <w:sz w:val="28"/>
                <w:szCs w:val="28"/>
                <w:lang w:val="en-US"/>
              </w:rPr>
              <w:t>LTD</w:t>
            </w:r>
            <w:r w:rsidR="008635DA" w:rsidRPr="008635DA">
              <w:rPr>
                <w:sz w:val="28"/>
                <w:szCs w:val="28"/>
                <w:lang w:val="en-US"/>
              </w:rPr>
              <w:t>.</w:t>
            </w:r>
          </w:p>
        </w:tc>
      </w:tr>
    </w:tbl>
    <w:p w14:paraId="1A317177" w14:textId="77777777" w:rsidR="00410FB0" w:rsidRPr="00B02101" w:rsidRDefault="00410FB0" w:rsidP="00410FB0">
      <w:pPr>
        <w:jc w:val="center"/>
        <w:rPr>
          <w:color w:val="000000"/>
          <w:sz w:val="28"/>
          <w:szCs w:val="28"/>
          <w:lang w:val="en-US"/>
        </w:rPr>
      </w:pPr>
    </w:p>
    <w:p w14:paraId="75DAB181" w14:textId="77777777" w:rsidR="00F0176C" w:rsidRPr="00B02101" w:rsidRDefault="00F0176C" w:rsidP="00B02101">
      <w:pPr>
        <w:pStyle w:val="1"/>
        <w:numPr>
          <w:ilvl w:val="0"/>
          <w:numId w:val="0"/>
        </w:numPr>
        <w:outlineLvl w:val="0"/>
        <w:rPr>
          <w:lang w:val="en-US"/>
        </w:rPr>
      </w:pPr>
      <w:bookmarkStart w:id="3" w:name="_Toc52815180"/>
      <w:r w:rsidRPr="00B02101">
        <w:rPr>
          <w:lang w:val="en-US"/>
        </w:rPr>
        <w:t>SECTION 2. DESCRIPTION OF SERVICE</w:t>
      </w:r>
      <w:bookmarkEnd w:id="3"/>
    </w:p>
    <w:p w14:paraId="61D89972" w14:textId="77777777" w:rsidR="00410FB0" w:rsidRPr="00B02101" w:rsidRDefault="00410FB0" w:rsidP="00410FB0">
      <w:pPr>
        <w:jc w:val="center"/>
        <w:rPr>
          <w:color w:val="000000"/>
          <w:sz w:val="28"/>
          <w:szCs w:val="28"/>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2"/>
      </w:tblGrid>
      <w:tr w:rsidR="00410FB0" w:rsidRPr="00D81AA1" w14:paraId="62C0A69D" w14:textId="77777777" w:rsidTr="00A83E5A">
        <w:trPr>
          <w:trHeight w:val="289"/>
        </w:trPr>
        <w:tc>
          <w:tcPr>
            <w:tcW w:w="9782" w:type="dxa"/>
            <w:tcBorders>
              <w:top w:val="single" w:sz="4" w:space="0" w:color="auto"/>
              <w:left w:val="single" w:sz="4" w:space="0" w:color="auto"/>
              <w:bottom w:val="single" w:sz="4" w:space="0" w:color="auto"/>
              <w:right w:val="single" w:sz="4" w:space="0" w:color="auto"/>
            </w:tcBorders>
            <w:hideMark/>
          </w:tcPr>
          <w:p w14:paraId="4D83A6B8" w14:textId="77777777" w:rsidR="00BE3D55" w:rsidRPr="00B02101" w:rsidRDefault="00BE3D55" w:rsidP="00324016">
            <w:pPr>
              <w:jc w:val="center"/>
              <w:outlineLvl w:val="1"/>
              <w:rPr>
                <w:sz w:val="28"/>
                <w:szCs w:val="28"/>
                <w:lang w:val="en-US"/>
              </w:rPr>
            </w:pPr>
          </w:p>
          <w:p w14:paraId="4E9FC7CB" w14:textId="77777777" w:rsidR="00410FB0" w:rsidRPr="00B02101" w:rsidRDefault="00F0176C" w:rsidP="00946E08">
            <w:pPr>
              <w:pStyle w:val="Subtitle"/>
              <w:jc w:val="center"/>
              <w:outlineLvl w:val="1"/>
              <w:rPr>
                <w:rFonts w:ascii="Times New Roman" w:hAnsi="Times New Roman" w:cs="Times New Roman"/>
                <w:sz w:val="28"/>
                <w:szCs w:val="28"/>
                <w:lang w:val="en-US"/>
              </w:rPr>
            </w:pPr>
            <w:bookmarkStart w:id="4" w:name="_Toc52815181"/>
            <w:r w:rsidRPr="00B02101">
              <w:rPr>
                <w:rFonts w:ascii="Times New Roman" w:hAnsi="Times New Roman" w:cs="Times New Roman"/>
                <w:sz w:val="28"/>
                <w:szCs w:val="28"/>
                <w:lang w:val="en-US"/>
              </w:rPr>
              <w:t>Subsection 2.1 Composition (list) of services</w:t>
            </w:r>
            <w:bookmarkEnd w:id="4"/>
          </w:p>
        </w:tc>
      </w:tr>
      <w:tr w:rsidR="00410FB0" w:rsidRPr="00D81AA1" w14:paraId="7C8C6C80" w14:textId="77777777" w:rsidTr="00A83E5A">
        <w:trPr>
          <w:trHeight w:val="805"/>
        </w:trPr>
        <w:tc>
          <w:tcPr>
            <w:tcW w:w="9782" w:type="dxa"/>
            <w:tcBorders>
              <w:top w:val="single" w:sz="4" w:space="0" w:color="auto"/>
              <w:left w:val="single" w:sz="4" w:space="0" w:color="auto"/>
              <w:bottom w:val="single" w:sz="4" w:space="0" w:color="auto"/>
              <w:right w:val="single" w:sz="4" w:space="0" w:color="auto"/>
            </w:tcBorders>
            <w:hideMark/>
          </w:tcPr>
          <w:p w14:paraId="13C4B625" w14:textId="77777777" w:rsidR="00410FB0" w:rsidRPr="00B02101" w:rsidRDefault="00810926" w:rsidP="009852D9">
            <w:pPr>
              <w:jc w:val="both"/>
              <w:rPr>
                <w:sz w:val="28"/>
                <w:szCs w:val="28"/>
                <w:lang w:val="en-US"/>
              </w:rPr>
            </w:pPr>
            <w:r w:rsidRPr="00B02101">
              <w:rPr>
                <w:sz w:val="28"/>
                <w:szCs w:val="28"/>
                <w:lang w:val="en-US"/>
              </w:rPr>
              <w:t>The Lessor shall provide the Lessee with premises for use in accordance with the purposes of the lease - an office for the placement of employees of the Lessee.</w:t>
            </w:r>
          </w:p>
        </w:tc>
      </w:tr>
      <w:tr w:rsidR="00410FB0" w:rsidRPr="00B02101" w14:paraId="353A8E1C" w14:textId="77777777" w:rsidTr="00A83E5A">
        <w:trPr>
          <w:trHeight w:val="337"/>
        </w:trPr>
        <w:tc>
          <w:tcPr>
            <w:tcW w:w="9782" w:type="dxa"/>
            <w:tcBorders>
              <w:top w:val="single" w:sz="4" w:space="0" w:color="auto"/>
              <w:left w:val="single" w:sz="4" w:space="0" w:color="auto"/>
              <w:bottom w:val="single" w:sz="4" w:space="0" w:color="auto"/>
              <w:right w:val="single" w:sz="4" w:space="0" w:color="auto"/>
            </w:tcBorders>
            <w:hideMark/>
          </w:tcPr>
          <w:p w14:paraId="322B5A25" w14:textId="77777777" w:rsidR="00BE3D55" w:rsidRPr="00B02101" w:rsidRDefault="00BE3D55" w:rsidP="00324016">
            <w:pPr>
              <w:jc w:val="center"/>
              <w:outlineLvl w:val="1"/>
              <w:rPr>
                <w:sz w:val="28"/>
                <w:szCs w:val="28"/>
                <w:lang w:val="en-US"/>
              </w:rPr>
            </w:pPr>
          </w:p>
          <w:p w14:paraId="442E09CB" w14:textId="77777777" w:rsidR="00410FB0" w:rsidRPr="00B02101" w:rsidRDefault="00F0176C" w:rsidP="00946E08">
            <w:pPr>
              <w:pStyle w:val="Subtitle"/>
              <w:jc w:val="center"/>
              <w:outlineLvl w:val="1"/>
              <w:rPr>
                <w:rFonts w:ascii="Times New Roman" w:hAnsi="Times New Roman" w:cs="Times New Roman"/>
                <w:sz w:val="28"/>
                <w:szCs w:val="28"/>
                <w:lang w:val="en-US"/>
              </w:rPr>
            </w:pPr>
            <w:bookmarkStart w:id="5" w:name="_Toc52815182"/>
            <w:r w:rsidRPr="00B02101">
              <w:rPr>
                <w:rFonts w:ascii="Times New Roman" w:hAnsi="Times New Roman" w:cs="Times New Roman"/>
                <w:sz w:val="28"/>
                <w:szCs w:val="28"/>
                <w:lang w:val="en-US"/>
              </w:rPr>
              <w:t>Subsection 2.2 Description of services</w:t>
            </w:r>
            <w:bookmarkEnd w:id="5"/>
          </w:p>
        </w:tc>
      </w:tr>
      <w:tr w:rsidR="00410FB0" w:rsidRPr="00D81AA1" w14:paraId="30AE1D09" w14:textId="77777777" w:rsidTr="00A83E5A">
        <w:trPr>
          <w:trHeight w:val="481"/>
        </w:trPr>
        <w:tc>
          <w:tcPr>
            <w:tcW w:w="9782" w:type="dxa"/>
            <w:tcBorders>
              <w:top w:val="single" w:sz="4" w:space="0" w:color="auto"/>
              <w:left w:val="single" w:sz="4" w:space="0" w:color="auto"/>
              <w:bottom w:val="single" w:sz="4" w:space="0" w:color="auto"/>
              <w:right w:val="single" w:sz="4" w:space="0" w:color="auto"/>
            </w:tcBorders>
            <w:hideMark/>
          </w:tcPr>
          <w:p w14:paraId="226A8816" w14:textId="77FFF91B" w:rsidR="00687332" w:rsidRPr="00B02101" w:rsidRDefault="00687332" w:rsidP="00810926">
            <w:pPr>
              <w:jc w:val="both"/>
              <w:rPr>
                <w:sz w:val="28"/>
                <w:szCs w:val="28"/>
                <w:lang w:val="en-US"/>
              </w:rPr>
            </w:pPr>
            <w:r w:rsidRPr="00B02101">
              <w:rPr>
                <w:sz w:val="28"/>
                <w:szCs w:val="28"/>
                <w:lang w:val="en-US"/>
              </w:rPr>
              <w:t xml:space="preserve">Rent office space with a total area of </w:t>
            </w:r>
            <w:r w:rsidR="004B3484" w:rsidRPr="00B02101">
              <w:rPr>
                <w:sz w:val="28"/>
                <w:szCs w:val="28"/>
                <w:lang w:val="en-US"/>
              </w:rPr>
              <w:t>​​</w:t>
            </w:r>
            <w:r w:rsidR="008635DA" w:rsidRPr="008635DA">
              <w:rPr>
                <w:sz w:val="28"/>
                <w:szCs w:val="28"/>
                <w:lang w:val="en-US"/>
              </w:rPr>
              <w:t>2</w:t>
            </w:r>
            <w:r w:rsidR="000A2324">
              <w:rPr>
                <w:sz w:val="28"/>
                <w:szCs w:val="28"/>
                <w:lang w:val="en-US"/>
              </w:rPr>
              <w:t>55</w:t>
            </w:r>
            <w:r w:rsidR="0002548F" w:rsidRPr="00B02101">
              <w:rPr>
                <w:sz w:val="28"/>
                <w:szCs w:val="28"/>
                <w:lang w:val="en-US"/>
              </w:rPr>
              <w:t xml:space="preserve"> </w:t>
            </w:r>
            <w:r w:rsidR="004B3484" w:rsidRPr="00B02101">
              <w:rPr>
                <w:sz w:val="28"/>
                <w:szCs w:val="28"/>
                <w:lang w:val="en-US"/>
              </w:rPr>
              <w:t xml:space="preserve">sq. </w:t>
            </w:r>
            <w:r w:rsidR="004D6C5E">
              <w:rPr>
                <w:sz w:val="28"/>
                <w:szCs w:val="28"/>
                <w:lang w:val="en-US"/>
              </w:rPr>
              <w:t>meter</w:t>
            </w:r>
            <w:r w:rsidR="004B3484" w:rsidRPr="00B02101">
              <w:rPr>
                <w:sz w:val="28"/>
                <w:szCs w:val="28"/>
                <w:lang w:val="en-US"/>
              </w:rPr>
              <w:t>. t</w:t>
            </w:r>
            <w:r w:rsidRPr="00B02101">
              <w:rPr>
                <w:sz w:val="28"/>
                <w:szCs w:val="28"/>
                <w:lang w:val="en-US"/>
              </w:rPr>
              <w:t xml:space="preserve">o </w:t>
            </w:r>
            <w:r w:rsidR="008635DA" w:rsidRPr="008635DA">
              <w:rPr>
                <w:sz w:val="28"/>
                <w:szCs w:val="28"/>
                <w:lang w:val="en-US"/>
              </w:rPr>
              <w:t>3</w:t>
            </w:r>
            <w:r w:rsidR="008B482F">
              <w:rPr>
                <w:sz w:val="28"/>
                <w:szCs w:val="28"/>
                <w:lang w:val="en-US"/>
              </w:rPr>
              <w:t>50</w:t>
            </w:r>
            <w:r w:rsidR="005D79C3">
              <w:rPr>
                <w:sz w:val="28"/>
                <w:szCs w:val="28"/>
                <w:lang w:val="en-US"/>
              </w:rPr>
              <w:t xml:space="preserve"> </w:t>
            </w:r>
            <w:r w:rsidRPr="00B02101">
              <w:rPr>
                <w:sz w:val="28"/>
                <w:szCs w:val="28"/>
                <w:lang w:val="en-US"/>
              </w:rPr>
              <w:t xml:space="preserve">sq. </w:t>
            </w:r>
            <w:r w:rsidR="004D6C5E">
              <w:rPr>
                <w:sz w:val="28"/>
                <w:szCs w:val="28"/>
                <w:lang w:val="en-US"/>
              </w:rPr>
              <w:t>meter</w:t>
            </w:r>
            <w:r w:rsidRPr="00B02101">
              <w:rPr>
                <w:sz w:val="28"/>
                <w:szCs w:val="28"/>
                <w:lang w:val="en-US"/>
              </w:rPr>
              <w:t xml:space="preserve">. </w:t>
            </w:r>
            <w:proofErr w:type="gramStart"/>
            <w:r w:rsidR="0057175C" w:rsidRPr="00B02101">
              <w:rPr>
                <w:sz w:val="28"/>
                <w:szCs w:val="28"/>
                <w:lang w:val="en-US"/>
              </w:rPr>
              <w:t>chargeable</w:t>
            </w:r>
            <w:proofErr w:type="gramEnd"/>
            <w:r w:rsidR="0057175C" w:rsidRPr="00B02101">
              <w:rPr>
                <w:sz w:val="28"/>
                <w:szCs w:val="28"/>
                <w:lang w:val="en-US"/>
              </w:rPr>
              <w:t xml:space="preserve"> area.</w:t>
            </w:r>
          </w:p>
          <w:p w14:paraId="6BF38B82" w14:textId="35C4BB3E" w:rsidR="00810926" w:rsidRPr="00B02101" w:rsidRDefault="00810926" w:rsidP="00810926">
            <w:pPr>
              <w:jc w:val="both"/>
              <w:rPr>
                <w:sz w:val="28"/>
                <w:szCs w:val="28"/>
                <w:lang w:val="en-US"/>
              </w:rPr>
            </w:pPr>
            <w:r w:rsidRPr="00B02101">
              <w:rPr>
                <w:sz w:val="28"/>
                <w:szCs w:val="28"/>
                <w:lang w:val="en-US"/>
              </w:rPr>
              <w:t xml:space="preserve">Provision of </w:t>
            </w:r>
            <w:r w:rsidR="00D81AA1">
              <w:rPr>
                <w:sz w:val="28"/>
                <w:szCs w:val="28"/>
                <w:lang w:val="en-US"/>
              </w:rPr>
              <w:t>2</w:t>
            </w:r>
            <w:r w:rsidRPr="00B02101">
              <w:rPr>
                <w:sz w:val="28"/>
                <w:szCs w:val="28"/>
                <w:lang w:val="en-US"/>
              </w:rPr>
              <w:t xml:space="preserve"> car </w:t>
            </w:r>
            <w:bookmarkStart w:id="6" w:name="_GoBack"/>
            <w:r w:rsidRPr="00B02101">
              <w:rPr>
                <w:sz w:val="28"/>
                <w:szCs w:val="28"/>
                <w:lang w:val="en-US"/>
              </w:rPr>
              <w:t>parking</w:t>
            </w:r>
            <w:bookmarkEnd w:id="6"/>
            <w:r w:rsidRPr="00B02101">
              <w:rPr>
                <w:sz w:val="28"/>
                <w:szCs w:val="28"/>
                <w:lang w:val="en-US"/>
              </w:rPr>
              <w:t xml:space="preserve"> </w:t>
            </w:r>
            <w:r w:rsidR="00026619">
              <w:rPr>
                <w:sz w:val="28"/>
                <w:szCs w:val="28"/>
                <w:lang w:val="en-US"/>
              </w:rPr>
              <w:t>spaces</w:t>
            </w:r>
            <w:r w:rsidRPr="00B02101">
              <w:rPr>
                <w:sz w:val="28"/>
                <w:szCs w:val="28"/>
                <w:lang w:val="en-US"/>
              </w:rPr>
              <w:t>, the cost of which is included in the total cost of rent for the premises in the parking lot of the building, in which office space is leased.</w:t>
            </w:r>
          </w:p>
          <w:p w14:paraId="08295795" w14:textId="77777777" w:rsidR="00810926" w:rsidRPr="00B02101" w:rsidRDefault="00810926" w:rsidP="00810926">
            <w:pPr>
              <w:jc w:val="both"/>
              <w:rPr>
                <w:sz w:val="28"/>
                <w:szCs w:val="28"/>
                <w:lang w:val="en-US"/>
              </w:rPr>
            </w:pPr>
          </w:p>
          <w:p w14:paraId="56F3FD6E" w14:textId="77777777" w:rsidR="002A1C50" w:rsidRPr="002A1C50" w:rsidRDefault="002A1C50" w:rsidP="002A1C50">
            <w:pPr>
              <w:jc w:val="both"/>
              <w:rPr>
                <w:sz w:val="28"/>
                <w:szCs w:val="28"/>
                <w:lang w:val="en-US"/>
              </w:rPr>
            </w:pPr>
            <w:r w:rsidRPr="002A1C50">
              <w:rPr>
                <w:sz w:val="28"/>
                <w:szCs w:val="28"/>
                <w:lang w:val="en-US"/>
              </w:rPr>
              <w:t>The lease out of the premises to the Lessee as follows:</w:t>
            </w:r>
          </w:p>
          <w:p w14:paraId="6EFCB101" w14:textId="115EBC63" w:rsidR="00687332" w:rsidRDefault="002A1C50" w:rsidP="002A1C50">
            <w:pPr>
              <w:rPr>
                <w:sz w:val="28"/>
                <w:szCs w:val="28"/>
                <w:lang w:val="en-US"/>
              </w:rPr>
            </w:pPr>
            <w:r w:rsidRPr="002A1C50">
              <w:rPr>
                <w:sz w:val="28"/>
                <w:szCs w:val="28"/>
                <w:lang w:val="en-US"/>
              </w:rPr>
              <w:t xml:space="preserve">Finished or ready for redecoration (after the previous lease) or </w:t>
            </w:r>
            <w:proofErr w:type="spellStart"/>
            <w:r w:rsidRPr="002A1C50">
              <w:rPr>
                <w:sz w:val="28"/>
                <w:szCs w:val="28"/>
                <w:lang w:val="en-US"/>
              </w:rPr>
              <w:t>shell&amp;core</w:t>
            </w:r>
            <w:proofErr w:type="spellEnd"/>
            <w:r w:rsidRPr="002A1C50">
              <w:rPr>
                <w:sz w:val="28"/>
                <w:szCs w:val="28"/>
                <w:lang w:val="en-US"/>
              </w:rPr>
              <w:t xml:space="preserve"> premises. In the case of the </w:t>
            </w:r>
            <w:proofErr w:type="spellStart"/>
            <w:r w:rsidRPr="002A1C50">
              <w:rPr>
                <w:sz w:val="28"/>
                <w:szCs w:val="28"/>
                <w:lang w:val="en-US"/>
              </w:rPr>
              <w:t>shell&amp;core</w:t>
            </w:r>
            <w:proofErr w:type="spellEnd"/>
            <w:r w:rsidRPr="002A1C50">
              <w:rPr>
                <w:sz w:val="28"/>
                <w:szCs w:val="28"/>
                <w:lang w:val="en-US"/>
              </w:rPr>
              <w:t xml:space="preserve">, the Lessor shall have the premises finished in </w:t>
            </w:r>
            <w:r>
              <w:rPr>
                <w:sz w:val="28"/>
                <w:szCs w:val="28"/>
                <w:lang w:val="en-US"/>
              </w:rPr>
              <w:t>a</w:t>
            </w:r>
            <w:r w:rsidRPr="002A1C50">
              <w:rPr>
                <w:sz w:val="28"/>
                <w:szCs w:val="28"/>
                <w:lang w:val="en-US"/>
              </w:rPr>
              <w:t>ccordance with the requirements and TOR of the Lessee.</w:t>
            </w:r>
          </w:p>
          <w:p w14:paraId="47E5CAAC" w14:textId="77777777" w:rsidR="002A1C50" w:rsidRPr="00B02101" w:rsidRDefault="002A1C50" w:rsidP="002A1C50">
            <w:pPr>
              <w:rPr>
                <w:sz w:val="28"/>
                <w:szCs w:val="28"/>
                <w:lang w:val="en-US"/>
              </w:rPr>
            </w:pPr>
          </w:p>
          <w:p w14:paraId="6F1F6E05" w14:textId="77777777" w:rsidR="0057175C" w:rsidRPr="00B02101" w:rsidRDefault="00257A2C" w:rsidP="00B02101">
            <w:pPr>
              <w:jc w:val="both"/>
              <w:rPr>
                <w:sz w:val="28"/>
                <w:szCs w:val="28"/>
                <w:lang w:val="en-US"/>
              </w:rPr>
            </w:pPr>
            <w:r w:rsidRPr="00B02101">
              <w:rPr>
                <w:sz w:val="28"/>
                <w:szCs w:val="28"/>
                <w:lang w:val="en-US"/>
              </w:rPr>
              <w:t xml:space="preserve">II. </w:t>
            </w:r>
            <w:r w:rsidR="0057175C" w:rsidRPr="00B02101">
              <w:rPr>
                <w:sz w:val="28"/>
                <w:szCs w:val="28"/>
                <w:lang w:val="en-US"/>
              </w:rPr>
              <w:t>The Lessor provides the following services:</w:t>
            </w:r>
          </w:p>
          <w:p w14:paraId="23CC9CFF" w14:textId="77777777" w:rsidR="00810926" w:rsidRPr="00B02101" w:rsidRDefault="00D42C9A" w:rsidP="00B02101">
            <w:pPr>
              <w:pStyle w:val="ListParagraph"/>
              <w:numPr>
                <w:ilvl w:val="0"/>
                <w:numId w:val="14"/>
              </w:numPr>
              <w:spacing w:line="240" w:lineRule="auto"/>
              <w:ind w:left="632" w:hanging="632"/>
              <w:rPr>
                <w:rFonts w:ascii="Times New Roman" w:hAnsi="Times New Roman" w:cs="Times New Roman"/>
                <w:sz w:val="28"/>
                <w:szCs w:val="28"/>
                <w:lang w:val="en-US"/>
              </w:rPr>
            </w:pPr>
            <w:r w:rsidRPr="00B02101">
              <w:rPr>
                <w:rFonts w:ascii="Times New Roman" w:hAnsi="Times New Roman" w:cs="Times New Roman"/>
                <w:sz w:val="28"/>
                <w:szCs w:val="28"/>
                <w:lang w:val="en-US"/>
              </w:rPr>
              <w:t>w</w:t>
            </w:r>
            <w:r w:rsidR="00687332" w:rsidRPr="00B02101">
              <w:rPr>
                <w:rFonts w:ascii="Times New Roman" w:hAnsi="Times New Roman" w:cs="Times New Roman"/>
                <w:sz w:val="28"/>
                <w:szCs w:val="28"/>
                <w:lang w:val="en-US"/>
              </w:rPr>
              <w:t xml:space="preserve">ith relation </w:t>
            </w:r>
            <w:r w:rsidR="00C312D1" w:rsidRPr="00B02101">
              <w:rPr>
                <w:rFonts w:ascii="Times New Roman" w:hAnsi="Times New Roman" w:cs="Times New Roman"/>
                <w:sz w:val="28"/>
                <w:szCs w:val="28"/>
                <w:lang w:val="en-US"/>
              </w:rPr>
              <w:t>to the</w:t>
            </w:r>
            <w:r w:rsidR="00810926" w:rsidRPr="00B02101">
              <w:rPr>
                <w:rFonts w:ascii="Times New Roman" w:hAnsi="Times New Roman" w:cs="Times New Roman"/>
                <w:sz w:val="28"/>
                <w:szCs w:val="28"/>
                <w:lang w:val="en-US"/>
              </w:rPr>
              <w:t xml:space="preserve"> building: current and major repairs, finishing works, washing and operation (including foundation, roof, external walls, load-bearing structures of the building);</w:t>
            </w:r>
          </w:p>
          <w:p w14:paraId="7BAF9AC1" w14:textId="77777777" w:rsidR="00810926" w:rsidRPr="00B02101" w:rsidRDefault="00D42C9A" w:rsidP="00B02101">
            <w:pPr>
              <w:pStyle w:val="ListParagraph"/>
              <w:numPr>
                <w:ilvl w:val="0"/>
                <w:numId w:val="14"/>
              </w:numPr>
              <w:spacing w:line="240" w:lineRule="auto"/>
              <w:ind w:left="632" w:hanging="632"/>
              <w:jc w:val="both"/>
              <w:rPr>
                <w:rFonts w:ascii="Times New Roman" w:hAnsi="Times New Roman" w:cs="Times New Roman"/>
                <w:sz w:val="28"/>
                <w:szCs w:val="28"/>
                <w:lang w:val="en-US"/>
              </w:rPr>
            </w:pPr>
            <w:r w:rsidRPr="00B02101">
              <w:rPr>
                <w:rFonts w:ascii="Times New Roman" w:hAnsi="Times New Roman" w:cs="Times New Roman"/>
                <w:sz w:val="28"/>
                <w:szCs w:val="28"/>
                <w:lang w:val="en-US"/>
              </w:rPr>
              <w:t>with</w:t>
            </w:r>
            <w:r w:rsidR="00810926" w:rsidRPr="00B02101">
              <w:rPr>
                <w:rFonts w:ascii="Times New Roman" w:hAnsi="Times New Roman" w:cs="Times New Roman"/>
                <w:sz w:val="28"/>
                <w:szCs w:val="28"/>
                <w:lang w:val="en-US"/>
              </w:rPr>
              <w:t xml:space="preserve"> relation to </w:t>
            </w:r>
            <w:r w:rsidRPr="00B02101">
              <w:rPr>
                <w:rFonts w:ascii="Times New Roman" w:hAnsi="Times New Roman" w:cs="Times New Roman"/>
                <w:sz w:val="28"/>
                <w:szCs w:val="28"/>
                <w:lang w:val="en-US"/>
              </w:rPr>
              <w:t xml:space="preserve">the </w:t>
            </w:r>
            <w:r w:rsidR="00810926" w:rsidRPr="00B02101">
              <w:rPr>
                <w:rFonts w:ascii="Times New Roman" w:hAnsi="Times New Roman" w:cs="Times New Roman"/>
                <w:sz w:val="28"/>
                <w:szCs w:val="28"/>
                <w:lang w:val="en-US"/>
              </w:rPr>
              <w:t>elevators: current and major repairs, replacement of equipment if necessary, finishing work, washing and operation of elevators and all elevator mechanisms in the building;</w:t>
            </w:r>
          </w:p>
          <w:p w14:paraId="1AD0E031" w14:textId="77777777" w:rsidR="00810926" w:rsidRPr="00B02101" w:rsidRDefault="00D42C9A" w:rsidP="00B02101">
            <w:pPr>
              <w:pStyle w:val="ListParagraph"/>
              <w:numPr>
                <w:ilvl w:val="0"/>
                <w:numId w:val="14"/>
              </w:numPr>
              <w:spacing w:line="240" w:lineRule="auto"/>
              <w:ind w:left="632" w:hanging="632"/>
              <w:jc w:val="both"/>
              <w:rPr>
                <w:rFonts w:ascii="Times New Roman" w:hAnsi="Times New Roman" w:cs="Times New Roman"/>
                <w:sz w:val="28"/>
                <w:szCs w:val="28"/>
                <w:lang w:val="en-US"/>
              </w:rPr>
            </w:pPr>
            <w:r w:rsidRPr="00B02101">
              <w:rPr>
                <w:rFonts w:ascii="Times New Roman" w:hAnsi="Times New Roman" w:cs="Times New Roman"/>
                <w:sz w:val="28"/>
                <w:szCs w:val="28"/>
                <w:lang w:val="en-US"/>
              </w:rPr>
              <w:t>with relation to the utility systems, electric</w:t>
            </w:r>
            <w:r w:rsidR="00810926" w:rsidRPr="00B02101">
              <w:rPr>
                <w:rFonts w:ascii="Times New Roman" w:hAnsi="Times New Roman" w:cs="Times New Roman"/>
                <w:sz w:val="28"/>
                <w:szCs w:val="28"/>
                <w:lang w:val="en-US"/>
              </w:rPr>
              <w:t xml:space="preserve"> networks and electric installations, sanitary zones, ventilation and </w:t>
            </w:r>
            <w:r w:rsidR="00462547" w:rsidRPr="00B02101">
              <w:rPr>
                <w:rFonts w:ascii="Times New Roman" w:hAnsi="Times New Roman" w:cs="Times New Roman"/>
                <w:sz w:val="28"/>
                <w:szCs w:val="28"/>
                <w:lang w:val="en-US"/>
              </w:rPr>
              <w:t>air-conditioning</w:t>
            </w:r>
            <w:r w:rsidR="00810926" w:rsidRPr="00B02101">
              <w:rPr>
                <w:rFonts w:ascii="Times New Roman" w:hAnsi="Times New Roman" w:cs="Times New Roman"/>
                <w:sz w:val="28"/>
                <w:szCs w:val="28"/>
                <w:lang w:val="en-US"/>
              </w:rPr>
              <w:t xml:space="preserve"> systems, building </w:t>
            </w:r>
            <w:r w:rsidRPr="00B02101">
              <w:rPr>
                <w:rFonts w:ascii="Times New Roman" w:hAnsi="Times New Roman" w:cs="Times New Roman"/>
                <w:sz w:val="28"/>
                <w:szCs w:val="28"/>
                <w:lang w:val="en-US"/>
              </w:rPr>
              <w:t>facilities</w:t>
            </w:r>
            <w:r w:rsidR="00810926" w:rsidRPr="00B02101">
              <w:rPr>
                <w:rFonts w:ascii="Times New Roman" w:hAnsi="Times New Roman" w:cs="Times New Roman"/>
                <w:sz w:val="28"/>
                <w:szCs w:val="28"/>
                <w:lang w:val="en-US"/>
              </w:rPr>
              <w:t xml:space="preserve"> and equipment, for which no tenants of the building</w:t>
            </w:r>
            <w:r w:rsidRPr="00B02101">
              <w:rPr>
                <w:rFonts w:ascii="Times New Roman" w:hAnsi="Times New Roman" w:cs="Times New Roman"/>
                <w:sz w:val="28"/>
                <w:szCs w:val="28"/>
                <w:lang w:val="en-US"/>
              </w:rPr>
              <w:t xml:space="preserve"> are responsible for</w:t>
            </w:r>
            <w:r w:rsidR="00810926" w:rsidRPr="00B02101">
              <w:rPr>
                <w:rFonts w:ascii="Times New Roman" w:hAnsi="Times New Roman" w:cs="Times New Roman"/>
                <w:sz w:val="28"/>
                <w:szCs w:val="28"/>
                <w:lang w:val="en-US"/>
              </w:rPr>
              <w:t>: current and major repairs, replacement of communications if necessary, finishing work, cleaning and exploitation;</w:t>
            </w:r>
          </w:p>
          <w:p w14:paraId="5A3577DD" w14:textId="77777777" w:rsidR="00810926" w:rsidRPr="00B02101" w:rsidRDefault="00D42C9A" w:rsidP="00B02101">
            <w:pPr>
              <w:pStyle w:val="ListParagraph"/>
              <w:numPr>
                <w:ilvl w:val="0"/>
                <w:numId w:val="14"/>
              </w:numPr>
              <w:spacing w:line="240" w:lineRule="auto"/>
              <w:ind w:left="632" w:hanging="632"/>
              <w:jc w:val="both"/>
              <w:rPr>
                <w:rFonts w:ascii="Times New Roman" w:hAnsi="Times New Roman" w:cs="Times New Roman"/>
                <w:sz w:val="28"/>
                <w:szCs w:val="28"/>
                <w:lang w:val="en-US"/>
              </w:rPr>
            </w:pPr>
            <w:r w:rsidRPr="00B02101">
              <w:rPr>
                <w:rFonts w:ascii="Times New Roman" w:hAnsi="Times New Roman" w:cs="Times New Roman"/>
                <w:sz w:val="28"/>
                <w:szCs w:val="28"/>
                <w:lang w:val="en-US"/>
              </w:rPr>
              <w:t>with relation to</w:t>
            </w:r>
            <w:r w:rsidR="00474E89" w:rsidRPr="00B02101">
              <w:rPr>
                <w:rFonts w:ascii="Times New Roman" w:hAnsi="Times New Roman" w:cs="Times New Roman"/>
                <w:sz w:val="28"/>
                <w:szCs w:val="28"/>
                <w:lang w:val="en-US"/>
              </w:rPr>
              <w:t xml:space="preserve"> </w:t>
            </w:r>
            <w:r w:rsidR="00130C89" w:rsidRPr="00B02101">
              <w:rPr>
                <w:rFonts w:ascii="Times New Roman" w:hAnsi="Times New Roman" w:cs="Times New Roman"/>
                <w:sz w:val="28"/>
                <w:szCs w:val="28"/>
                <w:lang w:val="en-US"/>
              </w:rPr>
              <w:t>ground and/</w:t>
            </w:r>
            <w:r w:rsidR="007406B9" w:rsidRPr="00B02101">
              <w:rPr>
                <w:rFonts w:ascii="Times New Roman" w:hAnsi="Times New Roman" w:cs="Times New Roman"/>
                <w:sz w:val="28"/>
                <w:szCs w:val="28"/>
                <w:lang w:val="en-US"/>
              </w:rPr>
              <w:t xml:space="preserve">or underground </w:t>
            </w:r>
            <w:r w:rsidR="00810926" w:rsidRPr="00B02101">
              <w:rPr>
                <w:rFonts w:ascii="Times New Roman" w:hAnsi="Times New Roman" w:cs="Times New Roman"/>
                <w:sz w:val="28"/>
                <w:szCs w:val="28"/>
                <w:lang w:val="en-US"/>
              </w:rPr>
              <w:t xml:space="preserve">parking </w:t>
            </w:r>
            <w:r w:rsidR="00474E89" w:rsidRPr="00B02101">
              <w:rPr>
                <w:rFonts w:ascii="Times New Roman" w:hAnsi="Times New Roman" w:cs="Times New Roman"/>
                <w:sz w:val="28"/>
                <w:szCs w:val="28"/>
                <w:lang w:val="en-US"/>
              </w:rPr>
              <w:t>lots</w:t>
            </w:r>
            <w:r w:rsidR="00810926" w:rsidRPr="00B02101">
              <w:rPr>
                <w:rFonts w:ascii="Times New Roman" w:hAnsi="Times New Roman" w:cs="Times New Roman"/>
                <w:sz w:val="28"/>
                <w:szCs w:val="28"/>
                <w:lang w:val="en-US"/>
              </w:rPr>
              <w:t>: current and major repairs, finishin</w:t>
            </w:r>
            <w:r w:rsidR="00130C89" w:rsidRPr="00B02101">
              <w:rPr>
                <w:rFonts w:ascii="Times New Roman" w:hAnsi="Times New Roman" w:cs="Times New Roman"/>
                <w:sz w:val="28"/>
                <w:szCs w:val="28"/>
                <w:lang w:val="en-US"/>
              </w:rPr>
              <w:t>g works, cleaning (ground and/</w:t>
            </w:r>
            <w:r w:rsidR="00810926" w:rsidRPr="00B02101">
              <w:rPr>
                <w:rFonts w:ascii="Times New Roman" w:hAnsi="Times New Roman" w:cs="Times New Roman"/>
                <w:sz w:val="28"/>
                <w:szCs w:val="28"/>
                <w:lang w:val="en-US"/>
              </w:rPr>
              <w:t>or underground);</w:t>
            </w:r>
          </w:p>
          <w:p w14:paraId="50443EBD" w14:textId="77777777" w:rsidR="00810926" w:rsidRPr="00B02101" w:rsidRDefault="00AF3548" w:rsidP="00B02101">
            <w:pPr>
              <w:pStyle w:val="ListParagraph"/>
              <w:numPr>
                <w:ilvl w:val="0"/>
                <w:numId w:val="14"/>
              </w:numPr>
              <w:spacing w:line="240" w:lineRule="auto"/>
              <w:ind w:left="632" w:hanging="632"/>
              <w:jc w:val="both"/>
              <w:rPr>
                <w:rFonts w:ascii="Times New Roman" w:hAnsi="Times New Roman" w:cs="Times New Roman"/>
                <w:sz w:val="28"/>
                <w:szCs w:val="28"/>
                <w:lang w:val="en-US"/>
              </w:rPr>
            </w:pPr>
            <w:r w:rsidRPr="00B02101">
              <w:rPr>
                <w:rFonts w:ascii="Times New Roman" w:hAnsi="Times New Roman" w:cs="Times New Roman"/>
                <w:sz w:val="28"/>
                <w:szCs w:val="28"/>
                <w:lang w:val="en-US"/>
              </w:rPr>
              <w:t>with relation to</w:t>
            </w:r>
            <w:r w:rsidR="00810926" w:rsidRPr="00B02101">
              <w:rPr>
                <w:rFonts w:ascii="Times New Roman" w:hAnsi="Times New Roman" w:cs="Times New Roman"/>
                <w:sz w:val="28"/>
                <w:szCs w:val="28"/>
                <w:lang w:val="en-US"/>
              </w:rPr>
              <w:t xml:space="preserve"> the common use of the building: current and major repairs, replacement of lighting lamps, finishing works, cleaning, </w:t>
            </w:r>
            <w:r w:rsidRPr="00B02101">
              <w:rPr>
                <w:rFonts w:ascii="Times New Roman" w:hAnsi="Times New Roman" w:cs="Times New Roman"/>
                <w:sz w:val="28"/>
                <w:szCs w:val="28"/>
                <w:lang w:val="en-US"/>
              </w:rPr>
              <w:t>exploitation</w:t>
            </w:r>
            <w:r w:rsidR="00810926" w:rsidRPr="00B02101">
              <w:rPr>
                <w:rFonts w:ascii="Times New Roman" w:hAnsi="Times New Roman" w:cs="Times New Roman"/>
                <w:sz w:val="28"/>
                <w:szCs w:val="28"/>
                <w:lang w:val="en-US"/>
              </w:rPr>
              <w:t>, lighting, air conditioning, heating and ventilation;</w:t>
            </w:r>
          </w:p>
          <w:p w14:paraId="6527B040" w14:textId="77777777" w:rsidR="00810926" w:rsidRPr="00B02101" w:rsidRDefault="00AF3548" w:rsidP="00B02101">
            <w:pPr>
              <w:pStyle w:val="ListParagraph"/>
              <w:numPr>
                <w:ilvl w:val="0"/>
                <w:numId w:val="14"/>
              </w:numPr>
              <w:spacing w:line="240" w:lineRule="auto"/>
              <w:ind w:left="632" w:hanging="632"/>
              <w:jc w:val="both"/>
              <w:rPr>
                <w:rFonts w:ascii="Times New Roman" w:hAnsi="Times New Roman" w:cs="Times New Roman"/>
                <w:sz w:val="28"/>
                <w:szCs w:val="28"/>
                <w:lang w:val="en-US"/>
              </w:rPr>
            </w:pPr>
            <w:r w:rsidRPr="00B02101">
              <w:rPr>
                <w:rFonts w:ascii="Times New Roman" w:hAnsi="Times New Roman" w:cs="Times New Roman"/>
                <w:sz w:val="28"/>
                <w:szCs w:val="28"/>
                <w:lang w:val="en-US"/>
              </w:rPr>
              <w:t xml:space="preserve">with relation to </w:t>
            </w:r>
            <w:r w:rsidR="00810926" w:rsidRPr="00B02101">
              <w:rPr>
                <w:rFonts w:ascii="Times New Roman" w:hAnsi="Times New Roman" w:cs="Times New Roman"/>
                <w:sz w:val="28"/>
                <w:szCs w:val="28"/>
                <w:lang w:val="en-US"/>
              </w:rPr>
              <w:t xml:space="preserve">automatic fire alarm and fire extinguishing systems, </w:t>
            </w:r>
            <w:r w:rsidRPr="00B02101">
              <w:rPr>
                <w:rFonts w:ascii="Times New Roman" w:hAnsi="Times New Roman" w:cs="Times New Roman"/>
                <w:sz w:val="28"/>
                <w:szCs w:val="28"/>
                <w:lang w:val="en-US"/>
              </w:rPr>
              <w:t>Fire Fighting Equipment</w:t>
            </w:r>
            <w:r w:rsidR="00810926" w:rsidRPr="00B02101">
              <w:rPr>
                <w:rFonts w:ascii="Times New Roman" w:hAnsi="Times New Roman" w:cs="Times New Roman"/>
                <w:sz w:val="28"/>
                <w:szCs w:val="28"/>
                <w:lang w:val="en-US"/>
              </w:rPr>
              <w:t xml:space="preserve"> and auxiliary devices and equipment: </w:t>
            </w:r>
            <w:r w:rsidR="00E65D2E" w:rsidRPr="00B02101">
              <w:rPr>
                <w:rFonts w:ascii="Times New Roman" w:hAnsi="Times New Roman" w:cs="Times New Roman"/>
                <w:sz w:val="28"/>
                <w:szCs w:val="28"/>
                <w:lang w:val="en-US"/>
              </w:rPr>
              <w:t>exploitation</w:t>
            </w:r>
            <w:r w:rsidR="00810926" w:rsidRPr="00B02101">
              <w:rPr>
                <w:rFonts w:ascii="Times New Roman" w:hAnsi="Times New Roman" w:cs="Times New Roman"/>
                <w:sz w:val="28"/>
                <w:szCs w:val="28"/>
                <w:lang w:val="en-US"/>
              </w:rPr>
              <w:t>, re</w:t>
            </w:r>
            <w:r w:rsidR="00E65D2E" w:rsidRPr="00B02101">
              <w:rPr>
                <w:rFonts w:ascii="Times New Roman" w:hAnsi="Times New Roman" w:cs="Times New Roman"/>
                <w:sz w:val="28"/>
                <w:szCs w:val="28"/>
                <w:lang w:val="en-US"/>
              </w:rPr>
              <w:t xml:space="preserve">pair, </w:t>
            </w:r>
            <w:r w:rsidR="00E65D2E" w:rsidRPr="00B02101">
              <w:rPr>
                <w:rFonts w:ascii="Times New Roman" w:hAnsi="Times New Roman" w:cs="Times New Roman"/>
                <w:sz w:val="28"/>
                <w:szCs w:val="28"/>
                <w:lang w:val="en-US"/>
              </w:rPr>
              <w:lastRenderedPageBreak/>
              <w:t xml:space="preserve">maintenance, replacement </w:t>
            </w:r>
            <w:r w:rsidR="00810926" w:rsidRPr="00B02101">
              <w:rPr>
                <w:rFonts w:ascii="Times New Roman" w:hAnsi="Times New Roman" w:cs="Times New Roman"/>
                <w:sz w:val="28"/>
                <w:szCs w:val="28"/>
                <w:lang w:val="en-US"/>
              </w:rPr>
              <w:t>if necessary, cleaning and maintenance, including premises leased in accordance with these terms of reference;</w:t>
            </w:r>
          </w:p>
          <w:p w14:paraId="3EA16E0D" w14:textId="77777777" w:rsidR="00810926" w:rsidRPr="00B02101" w:rsidRDefault="00810926" w:rsidP="00B02101">
            <w:pPr>
              <w:pStyle w:val="ListParagraph"/>
              <w:numPr>
                <w:ilvl w:val="0"/>
                <w:numId w:val="14"/>
              </w:numPr>
              <w:spacing w:line="240" w:lineRule="auto"/>
              <w:ind w:left="632" w:hanging="632"/>
              <w:jc w:val="both"/>
              <w:rPr>
                <w:rFonts w:ascii="Times New Roman" w:hAnsi="Times New Roman" w:cs="Times New Roman"/>
                <w:sz w:val="28"/>
                <w:szCs w:val="28"/>
                <w:lang w:val="en-US"/>
              </w:rPr>
            </w:pPr>
            <w:r w:rsidRPr="00B02101">
              <w:rPr>
                <w:rFonts w:ascii="Times New Roman" w:hAnsi="Times New Roman" w:cs="Times New Roman"/>
                <w:sz w:val="28"/>
                <w:szCs w:val="28"/>
                <w:lang w:val="en-US"/>
              </w:rPr>
              <w:t xml:space="preserve">provision of </w:t>
            </w:r>
            <w:r w:rsidR="00E65D2E" w:rsidRPr="00B02101">
              <w:rPr>
                <w:rFonts w:ascii="Times New Roman" w:hAnsi="Times New Roman" w:cs="Times New Roman"/>
                <w:sz w:val="28"/>
                <w:szCs w:val="28"/>
                <w:lang w:val="en-US"/>
              </w:rPr>
              <w:t xml:space="preserve">garbage bins </w:t>
            </w:r>
            <w:r w:rsidRPr="00B02101">
              <w:rPr>
                <w:rFonts w:ascii="Times New Roman" w:hAnsi="Times New Roman" w:cs="Times New Roman"/>
                <w:sz w:val="28"/>
                <w:szCs w:val="28"/>
                <w:lang w:val="en-US"/>
              </w:rPr>
              <w:t xml:space="preserve">in public places, installation of garbage containers in specially designated </w:t>
            </w:r>
            <w:r w:rsidR="00E65D2E" w:rsidRPr="00B02101">
              <w:rPr>
                <w:rFonts w:ascii="Times New Roman" w:hAnsi="Times New Roman" w:cs="Times New Roman"/>
                <w:sz w:val="28"/>
                <w:szCs w:val="28"/>
                <w:lang w:val="en-US"/>
              </w:rPr>
              <w:t>areas</w:t>
            </w:r>
            <w:r w:rsidRPr="00B02101">
              <w:rPr>
                <w:rFonts w:ascii="Times New Roman" w:hAnsi="Times New Roman" w:cs="Times New Roman"/>
                <w:sz w:val="28"/>
                <w:szCs w:val="28"/>
                <w:lang w:val="en-US"/>
              </w:rPr>
              <w:t>, timely collection and removal of garbage from the building with the help of a special service;</w:t>
            </w:r>
          </w:p>
          <w:p w14:paraId="5207CAA7" w14:textId="77777777" w:rsidR="00810926" w:rsidRPr="00B02101" w:rsidRDefault="00810926" w:rsidP="00B02101">
            <w:pPr>
              <w:pStyle w:val="ListParagraph"/>
              <w:numPr>
                <w:ilvl w:val="0"/>
                <w:numId w:val="14"/>
              </w:numPr>
              <w:spacing w:line="240" w:lineRule="auto"/>
              <w:ind w:left="632" w:hanging="632"/>
              <w:jc w:val="both"/>
              <w:rPr>
                <w:rFonts w:ascii="Times New Roman" w:hAnsi="Times New Roman" w:cs="Times New Roman"/>
                <w:sz w:val="28"/>
                <w:szCs w:val="28"/>
                <w:lang w:val="en-US"/>
              </w:rPr>
            </w:pPr>
            <w:r w:rsidRPr="00B02101">
              <w:rPr>
                <w:rFonts w:ascii="Times New Roman" w:hAnsi="Times New Roman" w:cs="Times New Roman"/>
                <w:sz w:val="28"/>
                <w:szCs w:val="28"/>
                <w:lang w:val="en-US"/>
              </w:rPr>
              <w:t xml:space="preserve">timely cleaning of garbage on the adjacent territory, including pedestrian areas (if any), regular cleaning of the building from the outside, including facades and windows (cleaning </w:t>
            </w:r>
            <w:r w:rsidR="00E65D2E" w:rsidRPr="00B02101">
              <w:rPr>
                <w:rFonts w:ascii="Times New Roman" w:hAnsi="Times New Roman" w:cs="Times New Roman"/>
                <w:sz w:val="28"/>
                <w:szCs w:val="28"/>
                <w:lang w:val="en-US"/>
              </w:rPr>
              <w:t xml:space="preserve">of </w:t>
            </w:r>
            <w:r w:rsidRPr="00B02101">
              <w:rPr>
                <w:rFonts w:ascii="Times New Roman" w:hAnsi="Times New Roman" w:cs="Times New Roman"/>
                <w:sz w:val="28"/>
                <w:szCs w:val="28"/>
                <w:lang w:val="en-US"/>
              </w:rPr>
              <w:t>the windows from the outside at least twice a year);</w:t>
            </w:r>
          </w:p>
          <w:p w14:paraId="0FF65205" w14:textId="77777777" w:rsidR="00810926" w:rsidRPr="00B02101" w:rsidRDefault="00E65D2E" w:rsidP="00B02101">
            <w:pPr>
              <w:pStyle w:val="ListParagraph"/>
              <w:numPr>
                <w:ilvl w:val="0"/>
                <w:numId w:val="14"/>
              </w:numPr>
              <w:spacing w:line="240" w:lineRule="auto"/>
              <w:ind w:left="632" w:hanging="632"/>
              <w:jc w:val="both"/>
              <w:rPr>
                <w:rFonts w:ascii="Times New Roman" w:hAnsi="Times New Roman" w:cs="Times New Roman"/>
                <w:sz w:val="28"/>
                <w:szCs w:val="28"/>
                <w:lang w:val="en-US"/>
              </w:rPr>
            </w:pPr>
            <w:r w:rsidRPr="00B02101">
              <w:rPr>
                <w:rFonts w:ascii="Times New Roman" w:hAnsi="Times New Roman" w:cs="Times New Roman"/>
                <w:sz w:val="28"/>
                <w:szCs w:val="28"/>
                <w:lang w:val="en-US"/>
              </w:rPr>
              <w:t xml:space="preserve"> </w:t>
            </w:r>
            <w:r w:rsidR="00810926" w:rsidRPr="00B02101">
              <w:rPr>
                <w:rFonts w:ascii="Times New Roman" w:hAnsi="Times New Roman" w:cs="Times New Roman"/>
                <w:sz w:val="28"/>
                <w:szCs w:val="28"/>
                <w:lang w:val="en-US"/>
              </w:rPr>
              <w:t>organization of round-the-clock dispatch control ensuring timely detection and prompt elimination of accidents and malfunctions, and round-the-clock "hot line" for handling current issues related to the operation of the building;</w:t>
            </w:r>
          </w:p>
          <w:p w14:paraId="77B54C20" w14:textId="77777777" w:rsidR="00AA0A2B" w:rsidRPr="00B02101" w:rsidRDefault="00810926" w:rsidP="00B02101">
            <w:pPr>
              <w:pStyle w:val="ListParagraph"/>
              <w:numPr>
                <w:ilvl w:val="0"/>
                <w:numId w:val="14"/>
              </w:numPr>
              <w:spacing w:line="240" w:lineRule="auto"/>
              <w:ind w:left="632" w:hanging="632"/>
              <w:jc w:val="both"/>
              <w:rPr>
                <w:rFonts w:ascii="Times New Roman" w:hAnsi="Times New Roman" w:cs="Times New Roman"/>
                <w:sz w:val="28"/>
                <w:szCs w:val="28"/>
                <w:lang w:val="en-US"/>
              </w:rPr>
            </w:pPr>
            <w:r w:rsidRPr="00B02101">
              <w:rPr>
                <w:rFonts w:ascii="Times New Roman" w:hAnsi="Times New Roman" w:cs="Times New Roman"/>
                <w:sz w:val="28"/>
                <w:szCs w:val="28"/>
                <w:lang w:val="en-US"/>
              </w:rPr>
              <w:t>timely cleaning of public places, including care for all types of flooring, as well as periodic chemical cleaning of furniture, curtains, blinds (if necessary);</w:t>
            </w:r>
          </w:p>
          <w:p w14:paraId="01365E51" w14:textId="77777777" w:rsidR="006F36E8" w:rsidRPr="00B02101" w:rsidRDefault="00810926" w:rsidP="00B02101">
            <w:pPr>
              <w:pStyle w:val="ListParagraph"/>
              <w:numPr>
                <w:ilvl w:val="0"/>
                <w:numId w:val="14"/>
              </w:numPr>
              <w:spacing w:line="240" w:lineRule="auto"/>
              <w:ind w:left="632" w:hanging="632"/>
              <w:jc w:val="both"/>
              <w:rPr>
                <w:rFonts w:ascii="Times New Roman" w:hAnsi="Times New Roman" w:cs="Times New Roman"/>
                <w:sz w:val="28"/>
                <w:szCs w:val="28"/>
                <w:lang w:val="en-US"/>
              </w:rPr>
            </w:pPr>
            <w:r w:rsidRPr="00B02101">
              <w:rPr>
                <w:rFonts w:ascii="Times New Roman" w:hAnsi="Times New Roman" w:cs="Times New Roman"/>
                <w:sz w:val="28"/>
                <w:szCs w:val="28"/>
                <w:lang w:val="en-US"/>
              </w:rPr>
              <w:t xml:space="preserve">regular sanitary and epidemiological works </w:t>
            </w:r>
            <w:r w:rsidR="00B02101">
              <w:rPr>
                <w:rFonts w:ascii="Times New Roman" w:hAnsi="Times New Roman" w:cs="Times New Roman"/>
                <w:sz w:val="28"/>
                <w:szCs w:val="28"/>
                <w:lang w:val="en-US"/>
              </w:rPr>
              <w:t>in the building (disinfestation, pest control etc.</w:t>
            </w:r>
            <w:r w:rsidRPr="00B02101">
              <w:rPr>
                <w:rFonts w:ascii="Times New Roman" w:hAnsi="Times New Roman" w:cs="Times New Roman"/>
                <w:sz w:val="28"/>
                <w:szCs w:val="28"/>
                <w:lang w:val="en-US"/>
              </w:rPr>
              <w:t>) in accordance with the requirements established by specialized authorized bodies, as well as applicable regulatory documents;</w:t>
            </w:r>
          </w:p>
          <w:p w14:paraId="1DCCF21D" w14:textId="77777777" w:rsidR="007406B9" w:rsidRPr="00B02101" w:rsidRDefault="00810926" w:rsidP="00B02101">
            <w:pPr>
              <w:pStyle w:val="ListParagraph"/>
              <w:numPr>
                <w:ilvl w:val="0"/>
                <w:numId w:val="14"/>
              </w:numPr>
              <w:spacing w:line="240" w:lineRule="auto"/>
              <w:ind w:left="632" w:hanging="632"/>
              <w:jc w:val="both"/>
              <w:rPr>
                <w:rFonts w:ascii="Times New Roman" w:hAnsi="Times New Roman" w:cs="Times New Roman"/>
                <w:sz w:val="28"/>
                <w:szCs w:val="28"/>
                <w:lang w:val="en-US"/>
              </w:rPr>
            </w:pPr>
            <w:r w:rsidRPr="00B02101">
              <w:rPr>
                <w:rFonts w:ascii="Times New Roman" w:hAnsi="Times New Roman" w:cs="Times New Roman"/>
                <w:sz w:val="28"/>
                <w:szCs w:val="28"/>
                <w:lang w:val="en-US"/>
              </w:rPr>
              <w:t>regular maintenance of lawns and flower beds in the adjacent territory (</w:t>
            </w:r>
            <w:r w:rsidR="007A5426" w:rsidRPr="00B02101">
              <w:rPr>
                <w:rFonts w:ascii="Times New Roman" w:hAnsi="Times New Roman" w:cs="Times New Roman"/>
                <w:sz w:val="28"/>
                <w:szCs w:val="28"/>
                <w:lang w:val="en-US"/>
              </w:rPr>
              <w:t xml:space="preserve">subject to </w:t>
            </w:r>
            <w:r w:rsidR="007406B9" w:rsidRPr="00B02101">
              <w:rPr>
                <w:rFonts w:ascii="Times New Roman" w:hAnsi="Times New Roman" w:cs="Times New Roman"/>
                <w:sz w:val="28"/>
                <w:szCs w:val="28"/>
                <w:lang w:val="en-US"/>
              </w:rPr>
              <w:t>availability</w:t>
            </w:r>
            <w:r w:rsidRPr="00B02101">
              <w:rPr>
                <w:rFonts w:ascii="Times New Roman" w:hAnsi="Times New Roman" w:cs="Times New Roman"/>
                <w:sz w:val="28"/>
                <w:szCs w:val="28"/>
                <w:lang w:val="en-US"/>
              </w:rPr>
              <w:t>) in the summer;</w:t>
            </w:r>
          </w:p>
          <w:p w14:paraId="5A710E36" w14:textId="77777777" w:rsidR="007406B9" w:rsidRPr="00B02101" w:rsidRDefault="00810926" w:rsidP="00B02101">
            <w:pPr>
              <w:pStyle w:val="ListParagraph"/>
              <w:numPr>
                <w:ilvl w:val="0"/>
                <w:numId w:val="14"/>
              </w:numPr>
              <w:spacing w:line="240" w:lineRule="auto"/>
              <w:ind w:left="632" w:hanging="632"/>
              <w:jc w:val="both"/>
              <w:rPr>
                <w:rFonts w:ascii="Times New Roman" w:hAnsi="Times New Roman" w:cs="Times New Roman"/>
                <w:sz w:val="28"/>
                <w:szCs w:val="28"/>
                <w:lang w:val="en-US"/>
              </w:rPr>
            </w:pPr>
            <w:r w:rsidRPr="00B02101">
              <w:rPr>
                <w:rFonts w:ascii="Times New Roman" w:hAnsi="Times New Roman" w:cs="Times New Roman"/>
                <w:sz w:val="28"/>
                <w:szCs w:val="28"/>
                <w:lang w:val="en-US"/>
              </w:rPr>
              <w:t>timely minor repairs of furniture and finishing elements of common areas, elements of improvement of the adjacent territory (</w:t>
            </w:r>
            <w:r w:rsidR="00844BFD" w:rsidRPr="00B02101">
              <w:rPr>
                <w:rFonts w:ascii="Times New Roman" w:hAnsi="Times New Roman" w:cs="Times New Roman"/>
                <w:sz w:val="28"/>
                <w:szCs w:val="28"/>
                <w:lang w:val="en-US"/>
              </w:rPr>
              <w:t>subject to availability</w:t>
            </w:r>
            <w:r w:rsidRPr="00B02101">
              <w:rPr>
                <w:rFonts w:ascii="Times New Roman" w:hAnsi="Times New Roman" w:cs="Times New Roman"/>
                <w:sz w:val="28"/>
                <w:szCs w:val="28"/>
                <w:lang w:val="en-US"/>
              </w:rPr>
              <w:t>);</w:t>
            </w:r>
          </w:p>
          <w:p w14:paraId="3E3B247E" w14:textId="77777777" w:rsidR="007406B9" w:rsidRPr="00B02101" w:rsidRDefault="00810926" w:rsidP="00B02101">
            <w:pPr>
              <w:pStyle w:val="ListParagraph"/>
              <w:numPr>
                <w:ilvl w:val="0"/>
                <w:numId w:val="14"/>
              </w:numPr>
              <w:spacing w:line="240" w:lineRule="auto"/>
              <w:ind w:left="632" w:hanging="632"/>
              <w:jc w:val="both"/>
              <w:rPr>
                <w:rFonts w:ascii="Times New Roman" w:hAnsi="Times New Roman" w:cs="Times New Roman"/>
                <w:sz w:val="28"/>
                <w:szCs w:val="28"/>
                <w:lang w:val="en-US"/>
              </w:rPr>
            </w:pPr>
            <w:r w:rsidRPr="00B02101">
              <w:rPr>
                <w:rFonts w:ascii="Times New Roman" w:hAnsi="Times New Roman" w:cs="Times New Roman"/>
                <w:sz w:val="28"/>
                <w:szCs w:val="28"/>
                <w:lang w:val="en-US"/>
              </w:rPr>
              <w:t xml:space="preserve">round-the-clock </w:t>
            </w:r>
            <w:r w:rsidR="007406B9" w:rsidRPr="00B02101">
              <w:rPr>
                <w:rFonts w:ascii="Times New Roman" w:hAnsi="Times New Roman" w:cs="Times New Roman"/>
                <w:sz w:val="28"/>
                <w:szCs w:val="28"/>
                <w:lang w:val="en-US"/>
              </w:rPr>
              <w:t>security</w:t>
            </w:r>
            <w:r w:rsidRPr="00B02101">
              <w:rPr>
                <w:rFonts w:ascii="Times New Roman" w:hAnsi="Times New Roman" w:cs="Times New Roman"/>
                <w:sz w:val="28"/>
                <w:szCs w:val="28"/>
                <w:lang w:val="en-US"/>
              </w:rPr>
              <w:t xml:space="preserve"> and use of the security surveillance system and / or other security devices in the building, as well as in the parking lot (ground and / or underground);</w:t>
            </w:r>
          </w:p>
          <w:p w14:paraId="7DF3C319" w14:textId="77777777" w:rsidR="007406B9" w:rsidRPr="00B02101" w:rsidRDefault="00810926" w:rsidP="00B02101">
            <w:pPr>
              <w:pStyle w:val="ListParagraph"/>
              <w:numPr>
                <w:ilvl w:val="0"/>
                <w:numId w:val="14"/>
              </w:numPr>
              <w:spacing w:line="240" w:lineRule="auto"/>
              <w:ind w:left="632" w:hanging="632"/>
              <w:jc w:val="both"/>
              <w:rPr>
                <w:rFonts w:ascii="Times New Roman" w:hAnsi="Times New Roman" w:cs="Times New Roman"/>
                <w:sz w:val="28"/>
                <w:szCs w:val="28"/>
                <w:lang w:val="en-US"/>
              </w:rPr>
            </w:pPr>
            <w:r w:rsidRPr="00B02101">
              <w:rPr>
                <w:rFonts w:ascii="Times New Roman" w:hAnsi="Times New Roman" w:cs="Times New Roman"/>
                <w:sz w:val="28"/>
                <w:szCs w:val="28"/>
                <w:lang w:val="en-US"/>
              </w:rPr>
              <w:t>provision of law and order in public places in the building, parking lot (ground and / or underground), in the adjacent territory (if available);</w:t>
            </w:r>
          </w:p>
          <w:p w14:paraId="0B90814F" w14:textId="77777777" w:rsidR="007406B9" w:rsidRPr="00B02101" w:rsidRDefault="00810926" w:rsidP="00B02101">
            <w:pPr>
              <w:pStyle w:val="ListParagraph"/>
              <w:numPr>
                <w:ilvl w:val="0"/>
                <w:numId w:val="14"/>
              </w:numPr>
              <w:spacing w:line="240" w:lineRule="auto"/>
              <w:ind w:left="632" w:hanging="632"/>
              <w:jc w:val="both"/>
              <w:rPr>
                <w:rFonts w:ascii="Times New Roman" w:hAnsi="Times New Roman" w:cs="Times New Roman"/>
                <w:sz w:val="28"/>
                <w:szCs w:val="28"/>
                <w:lang w:val="en-US"/>
              </w:rPr>
            </w:pPr>
            <w:r w:rsidRPr="00B02101">
              <w:rPr>
                <w:rFonts w:ascii="Times New Roman" w:hAnsi="Times New Roman" w:cs="Times New Roman"/>
                <w:sz w:val="28"/>
                <w:szCs w:val="28"/>
                <w:lang w:val="en-US"/>
              </w:rPr>
              <w:t>insurance of buildings and premises;</w:t>
            </w:r>
          </w:p>
          <w:p w14:paraId="41BD647A" w14:textId="77777777" w:rsidR="007406B9" w:rsidRPr="00B02101" w:rsidRDefault="00810926" w:rsidP="00B02101">
            <w:pPr>
              <w:pStyle w:val="ListParagraph"/>
              <w:numPr>
                <w:ilvl w:val="0"/>
                <w:numId w:val="14"/>
              </w:numPr>
              <w:spacing w:line="240" w:lineRule="auto"/>
              <w:ind w:left="632" w:hanging="632"/>
              <w:jc w:val="both"/>
              <w:rPr>
                <w:rFonts w:ascii="Times New Roman" w:hAnsi="Times New Roman" w:cs="Times New Roman"/>
                <w:sz w:val="28"/>
                <w:szCs w:val="28"/>
                <w:lang w:val="en-US"/>
              </w:rPr>
            </w:pPr>
            <w:r w:rsidRPr="00B02101">
              <w:rPr>
                <w:rFonts w:ascii="Times New Roman" w:hAnsi="Times New Roman" w:cs="Times New Roman"/>
                <w:sz w:val="28"/>
                <w:szCs w:val="28"/>
                <w:lang w:val="en-US"/>
              </w:rPr>
              <w:t xml:space="preserve">maintenance of the emergency response service and emergency repair of any </w:t>
            </w:r>
            <w:r w:rsidR="007406B9" w:rsidRPr="00B02101">
              <w:rPr>
                <w:rFonts w:ascii="Times New Roman" w:hAnsi="Times New Roman" w:cs="Times New Roman"/>
                <w:sz w:val="28"/>
                <w:szCs w:val="28"/>
                <w:lang w:val="en-US"/>
              </w:rPr>
              <w:t xml:space="preserve">utility systems </w:t>
            </w:r>
            <w:r w:rsidRPr="00B02101">
              <w:rPr>
                <w:rFonts w:ascii="Times New Roman" w:hAnsi="Times New Roman" w:cs="Times New Roman"/>
                <w:sz w:val="28"/>
                <w:szCs w:val="28"/>
                <w:lang w:val="en-US"/>
              </w:rPr>
              <w:t>in the building;</w:t>
            </w:r>
          </w:p>
          <w:p w14:paraId="19C47FAE" w14:textId="77777777" w:rsidR="007406B9" w:rsidRPr="00B02101" w:rsidRDefault="00810926" w:rsidP="00B02101">
            <w:pPr>
              <w:pStyle w:val="ListParagraph"/>
              <w:numPr>
                <w:ilvl w:val="0"/>
                <w:numId w:val="14"/>
              </w:numPr>
              <w:spacing w:line="240" w:lineRule="auto"/>
              <w:ind w:left="632" w:hanging="632"/>
              <w:jc w:val="both"/>
              <w:rPr>
                <w:rFonts w:ascii="Times New Roman" w:hAnsi="Times New Roman" w:cs="Times New Roman"/>
                <w:sz w:val="28"/>
                <w:szCs w:val="28"/>
                <w:lang w:val="en-US"/>
              </w:rPr>
            </w:pPr>
            <w:r w:rsidRPr="00B02101">
              <w:rPr>
                <w:rFonts w:ascii="Times New Roman" w:hAnsi="Times New Roman" w:cs="Times New Roman"/>
                <w:sz w:val="28"/>
                <w:szCs w:val="28"/>
                <w:lang w:val="en-US"/>
              </w:rPr>
              <w:t>round-the-clock provision of premises with cold and hot water supply and sewerage (in the presence of water supply and s</w:t>
            </w:r>
            <w:r w:rsidR="007406B9" w:rsidRPr="00B02101">
              <w:rPr>
                <w:rFonts w:ascii="Times New Roman" w:hAnsi="Times New Roman" w:cs="Times New Roman"/>
                <w:sz w:val="28"/>
                <w:szCs w:val="28"/>
                <w:lang w:val="en-US"/>
              </w:rPr>
              <w:t xml:space="preserve">ewerage in the </w:t>
            </w:r>
            <w:r w:rsidR="00B02101">
              <w:rPr>
                <w:rFonts w:ascii="Times New Roman" w:hAnsi="Times New Roman" w:cs="Times New Roman"/>
                <w:sz w:val="28"/>
                <w:szCs w:val="28"/>
                <w:lang w:val="en-US"/>
              </w:rPr>
              <w:t>leased</w:t>
            </w:r>
            <w:r w:rsidR="007406B9" w:rsidRPr="00B02101">
              <w:rPr>
                <w:rFonts w:ascii="Times New Roman" w:hAnsi="Times New Roman" w:cs="Times New Roman"/>
                <w:sz w:val="28"/>
                <w:szCs w:val="28"/>
                <w:lang w:val="en-US"/>
              </w:rPr>
              <w:t xml:space="preserve"> premises);</w:t>
            </w:r>
          </w:p>
          <w:p w14:paraId="2262E425" w14:textId="77777777" w:rsidR="007406B9" w:rsidRPr="00B02101" w:rsidRDefault="00810926" w:rsidP="00B02101">
            <w:pPr>
              <w:pStyle w:val="ListParagraph"/>
              <w:numPr>
                <w:ilvl w:val="0"/>
                <w:numId w:val="14"/>
              </w:numPr>
              <w:spacing w:line="240" w:lineRule="auto"/>
              <w:ind w:left="632" w:hanging="632"/>
              <w:jc w:val="both"/>
              <w:rPr>
                <w:rFonts w:ascii="Times New Roman" w:hAnsi="Times New Roman" w:cs="Times New Roman"/>
                <w:sz w:val="28"/>
                <w:szCs w:val="28"/>
                <w:lang w:val="en-US"/>
              </w:rPr>
            </w:pPr>
            <w:r w:rsidRPr="00B02101">
              <w:rPr>
                <w:rFonts w:ascii="Times New Roman" w:hAnsi="Times New Roman" w:cs="Times New Roman"/>
                <w:sz w:val="28"/>
                <w:szCs w:val="28"/>
                <w:lang w:val="en-US"/>
              </w:rPr>
              <w:t xml:space="preserve">provision </w:t>
            </w:r>
            <w:r w:rsidR="007406B9" w:rsidRPr="00B02101">
              <w:rPr>
                <w:rFonts w:ascii="Times New Roman" w:hAnsi="Times New Roman" w:cs="Times New Roman"/>
                <w:sz w:val="28"/>
                <w:szCs w:val="28"/>
                <w:lang w:val="en-US"/>
              </w:rPr>
              <w:t>of the building fire safety</w:t>
            </w:r>
            <w:r w:rsidRPr="00B02101">
              <w:rPr>
                <w:rFonts w:ascii="Times New Roman" w:hAnsi="Times New Roman" w:cs="Times New Roman"/>
                <w:sz w:val="28"/>
                <w:szCs w:val="28"/>
                <w:lang w:val="en-US"/>
              </w:rPr>
              <w:t>;</w:t>
            </w:r>
          </w:p>
          <w:p w14:paraId="46D7202E" w14:textId="77777777" w:rsidR="007406B9" w:rsidRPr="00B02101" w:rsidRDefault="00810926" w:rsidP="00B02101">
            <w:pPr>
              <w:pStyle w:val="ListParagraph"/>
              <w:numPr>
                <w:ilvl w:val="0"/>
                <w:numId w:val="14"/>
              </w:numPr>
              <w:spacing w:line="240" w:lineRule="auto"/>
              <w:ind w:left="714" w:hanging="714"/>
              <w:jc w:val="both"/>
              <w:rPr>
                <w:rFonts w:ascii="Times New Roman" w:hAnsi="Times New Roman" w:cs="Times New Roman"/>
                <w:sz w:val="28"/>
                <w:szCs w:val="28"/>
                <w:lang w:val="en-US"/>
              </w:rPr>
            </w:pPr>
            <w:r w:rsidRPr="00B02101">
              <w:rPr>
                <w:rFonts w:ascii="Times New Roman" w:hAnsi="Times New Roman" w:cs="Times New Roman"/>
                <w:sz w:val="28"/>
                <w:szCs w:val="28"/>
                <w:lang w:val="en-US"/>
              </w:rPr>
              <w:t>maintenance of the established sanitary norms and rules;</w:t>
            </w:r>
          </w:p>
          <w:p w14:paraId="45FA5C27" w14:textId="77777777" w:rsidR="00AE63EA" w:rsidRPr="00B02101" w:rsidRDefault="007406B9" w:rsidP="00B02101">
            <w:pPr>
              <w:pStyle w:val="ListParagraph"/>
              <w:numPr>
                <w:ilvl w:val="0"/>
                <w:numId w:val="14"/>
              </w:numPr>
              <w:spacing w:line="240" w:lineRule="auto"/>
              <w:ind w:left="632" w:hanging="632"/>
              <w:jc w:val="both"/>
              <w:rPr>
                <w:rFonts w:ascii="Times New Roman" w:hAnsi="Times New Roman" w:cs="Times New Roman"/>
                <w:sz w:val="28"/>
                <w:szCs w:val="28"/>
                <w:lang w:val="en-US"/>
              </w:rPr>
            </w:pPr>
            <w:r w:rsidRPr="00B02101">
              <w:rPr>
                <w:rFonts w:ascii="Times New Roman" w:hAnsi="Times New Roman" w:cs="Times New Roman"/>
                <w:sz w:val="28"/>
                <w:szCs w:val="28"/>
                <w:lang w:val="en-US"/>
              </w:rPr>
              <w:t xml:space="preserve"> </w:t>
            </w:r>
            <w:proofErr w:type="gramStart"/>
            <w:r w:rsidRPr="00B02101">
              <w:rPr>
                <w:rFonts w:ascii="Times New Roman" w:hAnsi="Times New Roman" w:cs="Times New Roman"/>
                <w:sz w:val="28"/>
                <w:szCs w:val="28"/>
                <w:lang w:val="en-US"/>
              </w:rPr>
              <w:t>security</w:t>
            </w:r>
            <w:proofErr w:type="gramEnd"/>
            <w:r w:rsidR="00810926" w:rsidRPr="00B02101">
              <w:rPr>
                <w:rFonts w:ascii="Times New Roman" w:hAnsi="Times New Roman" w:cs="Times New Roman"/>
                <w:sz w:val="28"/>
                <w:szCs w:val="28"/>
                <w:lang w:val="en-US"/>
              </w:rPr>
              <w:t xml:space="preserve"> of the building by the forces of its own security service or with the involvement of a specialized organization.</w:t>
            </w:r>
          </w:p>
        </w:tc>
      </w:tr>
      <w:tr w:rsidR="00410FB0" w:rsidRPr="00D81AA1" w14:paraId="79CB4F00" w14:textId="77777777" w:rsidTr="00A83E5A">
        <w:trPr>
          <w:trHeight w:val="425"/>
        </w:trPr>
        <w:tc>
          <w:tcPr>
            <w:tcW w:w="9782" w:type="dxa"/>
            <w:tcBorders>
              <w:top w:val="single" w:sz="4" w:space="0" w:color="auto"/>
              <w:left w:val="single" w:sz="4" w:space="0" w:color="auto"/>
              <w:bottom w:val="single" w:sz="4" w:space="0" w:color="auto"/>
              <w:right w:val="single" w:sz="4" w:space="0" w:color="auto"/>
            </w:tcBorders>
            <w:hideMark/>
          </w:tcPr>
          <w:p w14:paraId="229CA615" w14:textId="77777777" w:rsidR="00BE3D55" w:rsidRPr="00B02101" w:rsidRDefault="00BE3D55" w:rsidP="00324016">
            <w:pPr>
              <w:outlineLvl w:val="1"/>
              <w:rPr>
                <w:sz w:val="28"/>
                <w:szCs w:val="28"/>
                <w:lang w:val="en-US"/>
              </w:rPr>
            </w:pPr>
          </w:p>
          <w:p w14:paraId="6E9C35DD" w14:textId="77777777" w:rsidR="00410FB0" w:rsidRPr="00B02101" w:rsidRDefault="003B7639" w:rsidP="004B3484">
            <w:pPr>
              <w:pStyle w:val="Subtitle"/>
              <w:jc w:val="center"/>
              <w:outlineLvl w:val="1"/>
              <w:rPr>
                <w:rFonts w:ascii="Times New Roman" w:hAnsi="Times New Roman" w:cs="Times New Roman"/>
                <w:sz w:val="28"/>
                <w:szCs w:val="28"/>
                <w:lang w:val="en-US"/>
              </w:rPr>
            </w:pPr>
            <w:bookmarkStart w:id="7" w:name="_Toc52815183"/>
            <w:r w:rsidRPr="00B02101">
              <w:rPr>
                <w:rFonts w:ascii="Times New Roman" w:hAnsi="Times New Roman" w:cs="Times New Roman"/>
                <w:sz w:val="28"/>
                <w:szCs w:val="28"/>
                <w:lang w:val="en-US"/>
              </w:rPr>
              <w:t xml:space="preserve">Subsection 2.3 Scope of </w:t>
            </w:r>
            <w:r w:rsidR="007406B9" w:rsidRPr="00B02101">
              <w:rPr>
                <w:rFonts w:ascii="Times New Roman" w:hAnsi="Times New Roman" w:cs="Times New Roman"/>
                <w:sz w:val="28"/>
                <w:szCs w:val="28"/>
                <w:lang w:val="en-US"/>
              </w:rPr>
              <w:t xml:space="preserve">the </w:t>
            </w:r>
            <w:r w:rsidRPr="00B02101">
              <w:rPr>
                <w:rFonts w:ascii="Times New Roman" w:hAnsi="Times New Roman" w:cs="Times New Roman"/>
                <w:sz w:val="28"/>
                <w:szCs w:val="28"/>
                <w:lang w:val="en-US"/>
              </w:rPr>
              <w:t xml:space="preserve">services rendered or share of </w:t>
            </w:r>
            <w:r w:rsidR="007406B9" w:rsidRPr="00B02101">
              <w:rPr>
                <w:rFonts w:ascii="Times New Roman" w:hAnsi="Times New Roman" w:cs="Times New Roman"/>
                <w:sz w:val="28"/>
                <w:szCs w:val="28"/>
                <w:lang w:val="en-US"/>
              </w:rPr>
              <w:t xml:space="preserve">the </w:t>
            </w:r>
            <w:r w:rsidRPr="00B02101">
              <w:rPr>
                <w:rFonts w:ascii="Times New Roman" w:hAnsi="Times New Roman" w:cs="Times New Roman"/>
                <w:sz w:val="28"/>
                <w:szCs w:val="28"/>
                <w:lang w:val="en-US"/>
              </w:rPr>
              <w:t>services in total procurement</w:t>
            </w:r>
            <w:bookmarkEnd w:id="7"/>
          </w:p>
        </w:tc>
      </w:tr>
      <w:tr w:rsidR="00410FB0" w:rsidRPr="00D81AA1" w14:paraId="1518065C" w14:textId="77777777" w:rsidTr="00A83E5A">
        <w:trPr>
          <w:trHeight w:val="502"/>
        </w:trPr>
        <w:tc>
          <w:tcPr>
            <w:tcW w:w="9782" w:type="dxa"/>
            <w:tcBorders>
              <w:top w:val="single" w:sz="4" w:space="0" w:color="auto"/>
              <w:left w:val="single" w:sz="4" w:space="0" w:color="auto"/>
              <w:bottom w:val="single" w:sz="4" w:space="0" w:color="auto"/>
              <w:right w:val="single" w:sz="4" w:space="0" w:color="auto"/>
            </w:tcBorders>
            <w:hideMark/>
          </w:tcPr>
          <w:p w14:paraId="07A2AC9D" w14:textId="5145A430" w:rsidR="007406B9" w:rsidRPr="00B02101" w:rsidRDefault="007406B9" w:rsidP="007406B9">
            <w:pPr>
              <w:jc w:val="both"/>
              <w:rPr>
                <w:sz w:val="28"/>
                <w:szCs w:val="28"/>
                <w:lang w:val="en-US"/>
              </w:rPr>
            </w:pPr>
            <w:r w:rsidRPr="00B02101">
              <w:rPr>
                <w:sz w:val="28"/>
                <w:szCs w:val="28"/>
                <w:lang w:val="en-US"/>
              </w:rPr>
              <w:t xml:space="preserve">Object - premises of class not lower than </w:t>
            </w:r>
            <w:r w:rsidR="00026619">
              <w:rPr>
                <w:sz w:val="28"/>
                <w:szCs w:val="28"/>
                <w:lang w:val="en-US"/>
              </w:rPr>
              <w:t>A</w:t>
            </w:r>
            <w:r w:rsidRPr="00B02101">
              <w:rPr>
                <w:sz w:val="28"/>
                <w:szCs w:val="28"/>
                <w:lang w:val="en-US"/>
              </w:rPr>
              <w:t xml:space="preserve"> from </w:t>
            </w:r>
            <w:r w:rsidR="002A1C50">
              <w:rPr>
                <w:sz w:val="28"/>
                <w:szCs w:val="28"/>
                <w:lang w:val="en-US"/>
              </w:rPr>
              <w:t>2</w:t>
            </w:r>
            <w:r w:rsidR="008B482F">
              <w:rPr>
                <w:sz w:val="28"/>
                <w:szCs w:val="28"/>
                <w:lang w:val="en-US"/>
              </w:rPr>
              <w:t>55</w:t>
            </w:r>
            <w:r w:rsidR="0002548F" w:rsidRPr="00B02101">
              <w:rPr>
                <w:sz w:val="28"/>
                <w:szCs w:val="28"/>
                <w:lang w:val="en-US"/>
              </w:rPr>
              <w:t xml:space="preserve"> </w:t>
            </w:r>
            <w:r w:rsidR="00C312D1" w:rsidRPr="00B02101">
              <w:rPr>
                <w:sz w:val="28"/>
                <w:szCs w:val="28"/>
                <w:lang w:val="en-US"/>
              </w:rPr>
              <w:t>sq.</w:t>
            </w:r>
            <w:r w:rsidR="00085632">
              <w:rPr>
                <w:sz w:val="28"/>
                <w:szCs w:val="28"/>
                <w:lang w:val="en-US"/>
              </w:rPr>
              <w:t xml:space="preserve"> </w:t>
            </w:r>
            <w:r w:rsidR="00026619">
              <w:rPr>
                <w:sz w:val="28"/>
                <w:szCs w:val="28"/>
                <w:lang w:val="en-US"/>
              </w:rPr>
              <w:t>meter</w:t>
            </w:r>
            <w:r w:rsidRPr="00B02101">
              <w:rPr>
                <w:sz w:val="28"/>
                <w:szCs w:val="28"/>
                <w:lang w:val="en-US"/>
              </w:rPr>
              <w:t xml:space="preserve"> to</w:t>
            </w:r>
            <w:r w:rsidR="00026619">
              <w:rPr>
                <w:sz w:val="28"/>
                <w:szCs w:val="28"/>
                <w:lang w:val="en-US"/>
              </w:rPr>
              <w:t xml:space="preserve"> </w:t>
            </w:r>
            <w:r w:rsidR="002A1C50">
              <w:rPr>
                <w:sz w:val="28"/>
                <w:szCs w:val="28"/>
                <w:lang w:val="en-US"/>
              </w:rPr>
              <w:t>3</w:t>
            </w:r>
            <w:r w:rsidR="008B482F">
              <w:rPr>
                <w:sz w:val="28"/>
                <w:szCs w:val="28"/>
                <w:lang w:val="en-US"/>
              </w:rPr>
              <w:t>50</w:t>
            </w:r>
            <w:r w:rsidR="0002548F" w:rsidRPr="00B02101">
              <w:rPr>
                <w:sz w:val="28"/>
                <w:szCs w:val="28"/>
                <w:lang w:val="en-US"/>
              </w:rPr>
              <w:t xml:space="preserve"> </w:t>
            </w:r>
            <w:r w:rsidR="00C312D1" w:rsidRPr="00B02101">
              <w:rPr>
                <w:sz w:val="28"/>
                <w:szCs w:val="28"/>
                <w:lang w:val="en-US"/>
              </w:rPr>
              <w:t>sq.</w:t>
            </w:r>
            <w:r w:rsidR="00085632">
              <w:rPr>
                <w:sz w:val="28"/>
                <w:szCs w:val="28"/>
                <w:lang w:val="en-US"/>
              </w:rPr>
              <w:t xml:space="preserve"> </w:t>
            </w:r>
            <w:r w:rsidR="00026619">
              <w:rPr>
                <w:sz w:val="28"/>
                <w:szCs w:val="28"/>
                <w:lang w:val="en-US"/>
              </w:rPr>
              <w:t>meter</w:t>
            </w:r>
            <w:r w:rsidRPr="00B02101">
              <w:rPr>
                <w:sz w:val="28"/>
                <w:szCs w:val="28"/>
                <w:lang w:val="en-US"/>
              </w:rPr>
              <w:t xml:space="preserve"> </w:t>
            </w:r>
            <w:r w:rsidR="0057175C" w:rsidRPr="00B02101">
              <w:rPr>
                <w:sz w:val="28"/>
                <w:szCs w:val="28"/>
                <w:lang w:val="en-US"/>
              </w:rPr>
              <w:t>chargeable area.</w:t>
            </w:r>
          </w:p>
          <w:p w14:paraId="06C4AF06" w14:textId="752F441B" w:rsidR="007406B9" w:rsidRPr="00B02101" w:rsidRDefault="007406B9" w:rsidP="004B3484">
            <w:pPr>
              <w:jc w:val="both"/>
              <w:rPr>
                <w:sz w:val="28"/>
                <w:szCs w:val="28"/>
                <w:lang w:val="en-US"/>
              </w:rPr>
            </w:pPr>
            <w:r w:rsidRPr="00B02101">
              <w:rPr>
                <w:sz w:val="28"/>
                <w:szCs w:val="28"/>
                <w:lang w:val="en-US"/>
              </w:rPr>
              <w:t xml:space="preserve">Provision of </w:t>
            </w:r>
            <w:r w:rsidR="00D81AA1">
              <w:rPr>
                <w:sz w:val="28"/>
                <w:szCs w:val="28"/>
                <w:lang w:val="en-US"/>
              </w:rPr>
              <w:t>2</w:t>
            </w:r>
            <w:r w:rsidRPr="00B02101">
              <w:rPr>
                <w:sz w:val="28"/>
                <w:szCs w:val="28"/>
                <w:lang w:val="en-US"/>
              </w:rPr>
              <w:t xml:space="preserve"> car parking </w:t>
            </w:r>
            <w:r w:rsidR="00026619">
              <w:rPr>
                <w:sz w:val="28"/>
                <w:szCs w:val="28"/>
                <w:lang w:val="en-US"/>
              </w:rPr>
              <w:t>space</w:t>
            </w:r>
            <w:r w:rsidR="00383FC3">
              <w:rPr>
                <w:sz w:val="28"/>
                <w:szCs w:val="28"/>
                <w:lang w:val="en-US"/>
              </w:rPr>
              <w:t>s</w:t>
            </w:r>
            <w:r w:rsidRPr="00B02101">
              <w:rPr>
                <w:sz w:val="28"/>
                <w:szCs w:val="28"/>
                <w:lang w:val="en-US"/>
              </w:rPr>
              <w:t>, the cost of which is included in the total cost of rent for the premises in the parking lot of the building, in which office space is leased.</w:t>
            </w:r>
          </w:p>
          <w:p w14:paraId="084233AB" w14:textId="3B9700F6" w:rsidR="007406B9" w:rsidRPr="00B02101" w:rsidRDefault="007406B9" w:rsidP="004B3484">
            <w:pPr>
              <w:jc w:val="both"/>
              <w:rPr>
                <w:sz w:val="28"/>
                <w:szCs w:val="28"/>
                <w:lang w:val="en-US"/>
              </w:rPr>
            </w:pPr>
            <w:r w:rsidRPr="00B02101">
              <w:rPr>
                <w:sz w:val="28"/>
                <w:szCs w:val="28"/>
                <w:lang w:val="en-US"/>
              </w:rPr>
              <w:t>The layout is office</w:t>
            </w:r>
            <w:r w:rsidR="00F7206A" w:rsidRPr="00B02101">
              <w:rPr>
                <w:sz w:val="28"/>
                <w:szCs w:val="28"/>
                <w:lang w:val="en-US"/>
              </w:rPr>
              <w:t>-type</w:t>
            </w:r>
            <w:r w:rsidRPr="00B02101">
              <w:rPr>
                <w:sz w:val="28"/>
                <w:szCs w:val="28"/>
                <w:lang w:val="en-US"/>
              </w:rPr>
              <w:t xml:space="preserve"> or combined </w:t>
            </w:r>
            <w:r w:rsidR="00F7206A" w:rsidRPr="00B02101">
              <w:rPr>
                <w:sz w:val="28"/>
                <w:szCs w:val="28"/>
                <w:lang w:val="en-US"/>
              </w:rPr>
              <w:t xml:space="preserve">with the option </w:t>
            </w:r>
            <w:r w:rsidRPr="00B02101">
              <w:rPr>
                <w:sz w:val="28"/>
                <w:szCs w:val="28"/>
                <w:lang w:val="en-US"/>
              </w:rPr>
              <w:t xml:space="preserve">to accommodate at least </w:t>
            </w:r>
            <w:r w:rsidR="00616B46">
              <w:rPr>
                <w:sz w:val="28"/>
                <w:szCs w:val="28"/>
                <w:lang w:val="en-US"/>
              </w:rPr>
              <w:t>8</w:t>
            </w:r>
            <w:r w:rsidRPr="00B02101">
              <w:rPr>
                <w:sz w:val="28"/>
                <w:szCs w:val="28"/>
                <w:lang w:val="en-US"/>
              </w:rPr>
              <w:t xml:space="preserve"> employees.</w:t>
            </w:r>
          </w:p>
          <w:p w14:paraId="6EC4CFE1" w14:textId="77777777" w:rsidR="007406B9" w:rsidRPr="00B02101" w:rsidRDefault="007406B9" w:rsidP="004B3484">
            <w:pPr>
              <w:jc w:val="both"/>
              <w:rPr>
                <w:sz w:val="28"/>
                <w:szCs w:val="28"/>
                <w:lang w:val="en-US"/>
              </w:rPr>
            </w:pPr>
            <w:r w:rsidRPr="00B02101">
              <w:rPr>
                <w:sz w:val="28"/>
                <w:szCs w:val="28"/>
                <w:lang w:val="en-US"/>
              </w:rPr>
              <w:t>The layout of the object should contain the following premises:</w:t>
            </w:r>
          </w:p>
          <w:p w14:paraId="0F67E3C0" w14:textId="172A3EB9" w:rsidR="00F7206A" w:rsidRPr="00B02101" w:rsidRDefault="00F7206A" w:rsidP="004B3484">
            <w:pPr>
              <w:pStyle w:val="ListParagraph"/>
              <w:numPr>
                <w:ilvl w:val="0"/>
                <w:numId w:val="18"/>
              </w:numPr>
              <w:spacing w:line="240" w:lineRule="auto"/>
              <w:jc w:val="both"/>
              <w:rPr>
                <w:rFonts w:ascii="Times New Roman" w:hAnsi="Times New Roman" w:cs="Times New Roman"/>
                <w:sz w:val="28"/>
                <w:szCs w:val="28"/>
                <w:lang w:val="en-US"/>
              </w:rPr>
            </w:pPr>
            <w:r w:rsidRPr="00B02101">
              <w:rPr>
                <w:rFonts w:ascii="Times New Roman" w:hAnsi="Times New Roman" w:cs="Times New Roman"/>
                <w:sz w:val="28"/>
                <w:szCs w:val="28"/>
                <w:lang w:val="en-US"/>
              </w:rPr>
              <w:lastRenderedPageBreak/>
              <w:t>1</w:t>
            </w:r>
            <w:r w:rsidR="007406B9" w:rsidRPr="00B02101">
              <w:rPr>
                <w:rFonts w:ascii="Times New Roman" w:hAnsi="Times New Roman" w:cs="Times New Roman"/>
                <w:sz w:val="28"/>
                <w:szCs w:val="28"/>
                <w:lang w:val="en-US"/>
              </w:rPr>
              <w:t xml:space="preserve"> meeting room </w:t>
            </w:r>
            <w:r w:rsidR="003E67DC" w:rsidRPr="00B02101">
              <w:rPr>
                <w:rFonts w:ascii="Times New Roman" w:hAnsi="Times New Roman" w:cs="Times New Roman"/>
                <w:sz w:val="28"/>
                <w:szCs w:val="28"/>
                <w:lang w:val="en-US"/>
              </w:rPr>
              <w:t>for 1</w:t>
            </w:r>
            <w:r w:rsidR="002A1C50">
              <w:rPr>
                <w:rFonts w:ascii="Times New Roman" w:hAnsi="Times New Roman" w:cs="Times New Roman"/>
                <w:sz w:val="28"/>
                <w:szCs w:val="28"/>
                <w:lang w:val="en-US"/>
              </w:rPr>
              <w:t>2</w:t>
            </w:r>
            <w:r w:rsidR="003E67DC" w:rsidRPr="00B02101">
              <w:rPr>
                <w:rFonts w:ascii="Times New Roman" w:hAnsi="Times New Roman" w:cs="Times New Roman"/>
                <w:sz w:val="28"/>
                <w:szCs w:val="28"/>
                <w:lang w:val="en-US"/>
              </w:rPr>
              <w:t xml:space="preserve"> people </w:t>
            </w:r>
            <w:r w:rsidR="007406B9" w:rsidRPr="00B02101">
              <w:rPr>
                <w:rFonts w:ascii="Times New Roman" w:hAnsi="Times New Roman" w:cs="Times New Roman"/>
                <w:sz w:val="28"/>
                <w:szCs w:val="28"/>
                <w:lang w:val="en-US"/>
              </w:rPr>
              <w:t xml:space="preserve">with an area of ​​at least </w:t>
            </w:r>
            <w:r w:rsidR="002A1C50">
              <w:rPr>
                <w:rFonts w:ascii="Times New Roman" w:hAnsi="Times New Roman" w:cs="Times New Roman"/>
                <w:sz w:val="28"/>
                <w:szCs w:val="28"/>
                <w:lang w:val="en-US"/>
              </w:rPr>
              <w:t>50</w:t>
            </w:r>
            <w:r w:rsidR="005D79C3" w:rsidRPr="00B02101">
              <w:rPr>
                <w:rFonts w:ascii="Times New Roman" w:hAnsi="Times New Roman" w:cs="Times New Roman"/>
                <w:sz w:val="28"/>
                <w:szCs w:val="28"/>
                <w:lang w:val="en-US"/>
              </w:rPr>
              <w:t xml:space="preserve"> </w:t>
            </w:r>
            <w:r w:rsidRPr="00B02101">
              <w:rPr>
                <w:rFonts w:ascii="Times New Roman" w:hAnsi="Times New Roman" w:cs="Times New Roman"/>
                <w:sz w:val="28"/>
                <w:szCs w:val="28"/>
                <w:lang w:val="en-US"/>
              </w:rPr>
              <w:t xml:space="preserve">square </w:t>
            </w:r>
            <w:r w:rsidR="00026619">
              <w:rPr>
                <w:rFonts w:ascii="Times New Roman" w:hAnsi="Times New Roman" w:cs="Times New Roman"/>
                <w:sz w:val="28"/>
                <w:szCs w:val="28"/>
                <w:lang w:val="en-US"/>
              </w:rPr>
              <w:t>meter</w:t>
            </w:r>
            <w:r w:rsidRPr="00B02101">
              <w:rPr>
                <w:rFonts w:ascii="Times New Roman" w:hAnsi="Times New Roman" w:cs="Times New Roman"/>
                <w:sz w:val="28"/>
                <w:szCs w:val="28"/>
                <w:lang w:val="en-US"/>
              </w:rPr>
              <w:t xml:space="preserve"> a</w:t>
            </w:r>
            <w:r w:rsidR="007406B9" w:rsidRPr="00B02101">
              <w:rPr>
                <w:rFonts w:ascii="Times New Roman" w:hAnsi="Times New Roman" w:cs="Times New Roman"/>
                <w:sz w:val="28"/>
                <w:szCs w:val="28"/>
                <w:lang w:val="en-US"/>
              </w:rPr>
              <w:t>nd</w:t>
            </w:r>
            <w:r w:rsidRPr="00B02101">
              <w:rPr>
                <w:rFonts w:ascii="Times New Roman" w:hAnsi="Times New Roman" w:cs="Times New Roman"/>
                <w:sz w:val="28"/>
                <w:szCs w:val="28"/>
                <w:lang w:val="en-US"/>
              </w:rPr>
              <w:t xml:space="preserve"> no more than </w:t>
            </w:r>
            <w:r w:rsidR="002A1C50">
              <w:rPr>
                <w:rFonts w:ascii="Times New Roman" w:hAnsi="Times New Roman" w:cs="Times New Roman"/>
                <w:sz w:val="28"/>
                <w:szCs w:val="28"/>
                <w:lang w:val="en-US"/>
              </w:rPr>
              <w:t>6</w:t>
            </w:r>
            <w:r w:rsidR="002A66BC">
              <w:rPr>
                <w:rFonts w:ascii="Times New Roman" w:hAnsi="Times New Roman" w:cs="Times New Roman"/>
                <w:sz w:val="28"/>
                <w:szCs w:val="28"/>
                <w:lang w:val="en-US"/>
              </w:rPr>
              <w:t>0</w:t>
            </w:r>
            <w:r w:rsidR="00026619">
              <w:rPr>
                <w:rFonts w:ascii="Times New Roman" w:hAnsi="Times New Roman" w:cs="Times New Roman"/>
                <w:sz w:val="28"/>
                <w:szCs w:val="28"/>
                <w:lang w:val="en-US"/>
              </w:rPr>
              <w:t xml:space="preserve"> </w:t>
            </w:r>
            <w:r w:rsidRPr="00B02101">
              <w:rPr>
                <w:rFonts w:ascii="Times New Roman" w:hAnsi="Times New Roman" w:cs="Times New Roman"/>
                <w:sz w:val="28"/>
                <w:szCs w:val="28"/>
                <w:lang w:val="en-US"/>
              </w:rPr>
              <w:t>square f</w:t>
            </w:r>
            <w:r w:rsidR="007406B9" w:rsidRPr="00B02101">
              <w:rPr>
                <w:rFonts w:ascii="Times New Roman" w:hAnsi="Times New Roman" w:cs="Times New Roman"/>
                <w:sz w:val="28"/>
                <w:szCs w:val="28"/>
                <w:lang w:val="en-US"/>
              </w:rPr>
              <w:t>eet, without columns in the central part of the room;</w:t>
            </w:r>
          </w:p>
          <w:p w14:paraId="1F98FDB7" w14:textId="3CEC5484" w:rsidR="00F7206A" w:rsidRPr="00B02101" w:rsidRDefault="000A23C9" w:rsidP="004B3484">
            <w:pPr>
              <w:pStyle w:val="ListParagraph"/>
              <w:numPr>
                <w:ilvl w:val="0"/>
                <w:numId w:val="18"/>
              </w:numPr>
              <w:spacing w:line="240" w:lineRule="auto"/>
              <w:jc w:val="both"/>
              <w:rPr>
                <w:rFonts w:ascii="Times New Roman" w:hAnsi="Times New Roman" w:cs="Times New Roman"/>
                <w:sz w:val="28"/>
                <w:szCs w:val="28"/>
                <w:lang w:val="en-US"/>
              </w:rPr>
            </w:pPr>
            <w:r w:rsidRPr="00B02101">
              <w:rPr>
                <w:rFonts w:ascii="Times New Roman" w:hAnsi="Times New Roman" w:cs="Times New Roman"/>
                <w:sz w:val="28"/>
                <w:szCs w:val="28"/>
                <w:lang w:val="en-US"/>
              </w:rPr>
              <w:t>1</w:t>
            </w:r>
            <w:r w:rsidR="007406B9" w:rsidRPr="00B02101">
              <w:rPr>
                <w:rFonts w:ascii="Times New Roman" w:hAnsi="Times New Roman" w:cs="Times New Roman"/>
                <w:sz w:val="28"/>
                <w:szCs w:val="28"/>
                <w:lang w:val="en-US"/>
              </w:rPr>
              <w:t xml:space="preserve"> separate room for server equipment with an area of ​​a</w:t>
            </w:r>
            <w:r w:rsidR="00F7206A" w:rsidRPr="00B02101">
              <w:rPr>
                <w:rFonts w:ascii="Times New Roman" w:hAnsi="Times New Roman" w:cs="Times New Roman"/>
                <w:sz w:val="28"/>
                <w:szCs w:val="28"/>
                <w:lang w:val="en-US"/>
              </w:rPr>
              <w:t xml:space="preserve">t least </w:t>
            </w:r>
            <w:r w:rsidR="004E5515" w:rsidRPr="00B02101">
              <w:rPr>
                <w:rFonts w:ascii="Times New Roman" w:hAnsi="Times New Roman" w:cs="Times New Roman"/>
                <w:sz w:val="28"/>
                <w:szCs w:val="28"/>
                <w:lang w:val="en-US"/>
              </w:rPr>
              <w:t>not less than</w:t>
            </w:r>
            <w:r w:rsidR="004E5515">
              <w:rPr>
                <w:rFonts w:ascii="Times New Roman" w:hAnsi="Times New Roman" w:cs="Times New Roman"/>
                <w:sz w:val="28"/>
                <w:szCs w:val="28"/>
                <w:lang w:val="en-US"/>
              </w:rPr>
              <w:t xml:space="preserve"> </w:t>
            </w:r>
            <w:r w:rsidR="002A1C50">
              <w:rPr>
                <w:rFonts w:ascii="Times New Roman" w:hAnsi="Times New Roman" w:cs="Times New Roman"/>
                <w:sz w:val="28"/>
                <w:szCs w:val="28"/>
                <w:lang w:val="en-US"/>
              </w:rPr>
              <w:t>6</w:t>
            </w:r>
            <w:r w:rsidR="005D79C3" w:rsidRPr="00B02101">
              <w:rPr>
                <w:rFonts w:ascii="Times New Roman" w:hAnsi="Times New Roman" w:cs="Times New Roman"/>
                <w:sz w:val="28"/>
                <w:szCs w:val="28"/>
                <w:lang w:val="en-US"/>
              </w:rPr>
              <w:t xml:space="preserve"> </w:t>
            </w:r>
            <w:r w:rsidR="004E5515" w:rsidRPr="00B02101">
              <w:rPr>
                <w:rFonts w:ascii="Times New Roman" w:hAnsi="Times New Roman" w:cs="Times New Roman"/>
                <w:sz w:val="28"/>
                <w:szCs w:val="28"/>
                <w:lang w:val="en-US"/>
              </w:rPr>
              <w:t xml:space="preserve">square </w:t>
            </w:r>
            <w:r w:rsidR="004E5515">
              <w:rPr>
                <w:rFonts w:ascii="Times New Roman" w:hAnsi="Times New Roman" w:cs="Times New Roman"/>
                <w:sz w:val="28"/>
                <w:szCs w:val="28"/>
                <w:lang w:val="en-US"/>
              </w:rPr>
              <w:t>meter</w:t>
            </w:r>
            <w:r w:rsidR="004E5515" w:rsidRPr="00B02101">
              <w:rPr>
                <w:rFonts w:ascii="Times New Roman" w:hAnsi="Times New Roman" w:cs="Times New Roman"/>
                <w:sz w:val="28"/>
                <w:szCs w:val="28"/>
                <w:lang w:val="en-US"/>
              </w:rPr>
              <w:t xml:space="preserve"> and not more than</w:t>
            </w:r>
            <w:r w:rsidR="004E5515">
              <w:rPr>
                <w:rFonts w:ascii="Times New Roman" w:hAnsi="Times New Roman" w:cs="Times New Roman"/>
                <w:sz w:val="28"/>
                <w:szCs w:val="28"/>
                <w:lang w:val="en-US"/>
              </w:rPr>
              <w:t xml:space="preserve"> </w:t>
            </w:r>
            <w:r w:rsidR="002A1C50">
              <w:rPr>
                <w:rFonts w:ascii="Times New Roman" w:hAnsi="Times New Roman" w:cs="Times New Roman"/>
                <w:sz w:val="28"/>
                <w:szCs w:val="28"/>
                <w:lang w:val="en-US"/>
              </w:rPr>
              <w:t>10</w:t>
            </w:r>
            <w:r w:rsidR="005D79C3" w:rsidRPr="00B02101">
              <w:rPr>
                <w:rFonts w:ascii="Times New Roman" w:hAnsi="Times New Roman" w:cs="Times New Roman"/>
                <w:sz w:val="28"/>
                <w:szCs w:val="28"/>
                <w:lang w:val="en-US"/>
              </w:rPr>
              <w:t xml:space="preserve"> </w:t>
            </w:r>
            <w:r w:rsidR="00F7206A" w:rsidRPr="00B02101">
              <w:rPr>
                <w:rFonts w:ascii="Times New Roman" w:hAnsi="Times New Roman" w:cs="Times New Roman"/>
                <w:sz w:val="28"/>
                <w:szCs w:val="28"/>
                <w:lang w:val="en-US"/>
              </w:rPr>
              <w:t>sq</w:t>
            </w:r>
            <w:r w:rsidR="003E67DC" w:rsidRPr="00B02101">
              <w:rPr>
                <w:rFonts w:ascii="Times New Roman" w:hAnsi="Times New Roman" w:cs="Times New Roman"/>
                <w:sz w:val="28"/>
                <w:szCs w:val="28"/>
                <w:lang w:val="en-US"/>
              </w:rPr>
              <w:t>.</w:t>
            </w:r>
            <w:r w:rsidR="00F7206A" w:rsidRPr="00B02101">
              <w:rPr>
                <w:rFonts w:ascii="Times New Roman" w:hAnsi="Times New Roman" w:cs="Times New Roman"/>
                <w:sz w:val="28"/>
                <w:szCs w:val="28"/>
                <w:lang w:val="en-US"/>
              </w:rPr>
              <w:t xml:space="preserve"> </w:t>
            </w:r>
            <w:r w:rsidR="00026619">
              <w:rPr>
                <w:rFonts w:ascii="Times New Roman" w:hAnsi="Times New Roman" w:cs="Times New Roman"/>
                <w:sz w:val="28"/>
                <w:szCs w:val="28"/>
                <w:lang w:val="en-US"/>
              </w:rPr>
              <w:t>meter</w:t>
            </w:r>
            <w:r w:rsidR="00F7206A" w:rsidRPr="00B02101">
              <w:rPr>
                <w:rFonts w:ascii="Times New Roman" w:hAnsi="Times New Roman" w:cs="Times New Roman"/>
                <w:sz w:val="28"/>
                <w:szCs w:val="28"/>
                <w:lang w:val="en-US"/>
              </w:rPr>
              <w:t>, e</w:t>
            </w:r>
            <w:r w:rsidR="007406B9" w:rsidRPr="00B02101">
              <w:rPr>
                <w:rFonts w:ascii="Times New Roman" w:hAnsi="Times New Roman" w:cs="Times New Roman"/>
                <w:sz w:val="28"/>
                <w:szCs w:val="28"/>
                <w:lang w:val="en-US"/>
              </w:rPr>
              <w:t xml:space="preserve">quipped with a </w:t>
            </w:r>
            <w:r w:rsidR="006B082D" w:rsidRPr="00B02101">
              <w:rPr>
                <w:rFonts w:ascii="Times New Roman" w:hAnsi="Times New Roman" w:cs="Times New Roman"/>
                <w:sz w:val="28"/>
                <w:szCs w:val="28"/>
                <w:lang w:val="en-US"/>
              </w:rPr>
              <w:t>fire resisting</w:t>
            </w:r>
            <w:r w:rsidR="00F7206A" w:rsidRPr="00B02101">
              <w:rPr>
                <w:rFonts w:ascii="Times New Roman" w:hAnsi="Times New Roman" w:cs="Times New Roman"/>
                <w:sz w:val="28"/>
                <w:szCs w:val="28"/>
                <w:lang w:val="en-US"/>
              </w:rPr>
              <w:t xml:space="preserve"> door</w:t>
            </w:r>
            <w:r w:rsidR="007406B9" w:rsidRPr="00B02101">
              <w:rPr>
                <w:rFonts w:ascii="Times New Roman" w:hAnsi="Times New Roman" w:cs="Times New Roman"/>
                <w:sz w:val="28"/>
                <w:szCs w:val="28"/>
                <w:lang w:val="en-US"/>
              </w:rPr>
              <w:t>, a system and</w:t>
            </w:r>
            <w:r w:rsidR="00F7206A" w:rsidRPr="00B02101">
              <w:rPr>
                <w:rFonts w:ascii="Times New Roman" w:hAnsi="Times New Roman" w:cs="Times New Roman"/>
                <w:sz w:val="28"/>
                <w:szCs w:val="28"/>
                <w:lang w:val="en-US"/>
              </w:rPr>
              <w:t>/or</w:t>
            </w:r>
            <w:r w:rsidR="007406B9" w:rsidRPr="00B02101">
              <w:rPr>
                <w:rFonts w:ascii="Times New Roman" w:hAnsi="Times New Roman" w:cs="Times New Roman"/>
                <w:sz w:val="28"/>
                <w:szCs w:val="28"/>
                <w:lang w:val="en-US"/>
              </w:rPr>
              <w:t xml:space="preserve"> the ability to install a </w:t>
            </w:r>
            <w:r w:rsidR="002D21CA" w:rsidRPr="00B02101">
              <w:rPr>
                <w:rFonts w:ascii="Times New Roman" w:hAnsi="Times New Roman" w:cs="Times New Roman"/>
                <w:sz w:val="28"/>
                <w:szCs w:val="28"/>
                <w:lang w:val="en-US"/>
              </w:rPr>
              <w:t xml:space="preserve">separate </w:t>
            </w:r>
            <w:r w:rsidR="007406B9" w:rsidRPr="00B02101">
              <w:rPr>
                <w:rFonts w:ascii="Times New Roman" w:hAnsi="Times New Roman" w:cs="Times New Roman"/>
                <w:sz w:val="28"/>
                <w:szCs w:val="28"/>
                <w:lang w:val="en-US"/>
              </w:rPr>
              <w:t>air conditioning system;</w:t>
            </w:r>
          </w:p>
          <w:p w14:paraId="4B4A1B77" w14:textId="218D38D1" w:rsidR="00F7206A" w:rsidRPr="00B02101" w:rsidRDefault="007406B9" w:rsidP="004B3484">
            <w:pPr>
              <w:pStyle w:val="ListParagraph"/>
              <w:numPr>
                <w:ilvl w:val="0"/>
                <w:numId w:val="18"/>
              </w:numPr>
              <w:spacing w:line="240" w:lineRule="auto"/>
              <w:jc w:val="both"/>
              <w:rPr>
                <w:rFonts w:ascii="Times New Roman" w:hAnsi="Times New Roman" w:cs="Times New Roman"/>
                <w:sz w:val="28"/>
                <w:szCs w:val="28"/>
                <w:lang w:val="en-US"/>
              </w:rPr>
            </w:pPr>
            <w:r w:rsidRPr="00B02101">
              <w:rPr>
                <w:rFonts w:ascii="Times New Roman" w:hAnsi="Times New Roman" w:cs="Times New Roman"/>
                <w:sz w:val="28"/>
                <w:szCs w:val="28"/>
                <w:lang w:val="en-US"/>
              </w:rPr>
              <w:t xml:space="preserve">1 </w:t>
            </w:r>
            <w:r w:rsidR="00026619">
              <w:rPr>
                <w:rFonts w:ascii="Times New Roman" w:hAnsi="Times New Roman" w:cs="Times New Roman"/>
                <w:sz w:val="28"/>
                <w:szCs w:val="28"/>
                <w:lang w:val="en-US"/>
              </w:rPr>
              <w:t>kitchenette</w:t>
            </w:r>
            <w:r w:rsidR="002D21CA" w:rsidRPr="00B02101">
              <w:rPr>
                <w:rFonts w:ascii="Times New Roman" w:hAnsi="Times New Roman" w:cs="Times New Roman"/>
                <w:sz w:val="28"/>
                <w:szCs w:val="28"/>
                <w:lang w:val="en-US"/>
              </w:rPr>
              <w:t xml:space="preserve"> of</w:t>
            </w:r>
            <w:r w:rsidRPr="00B02101">
              <w:rPr>
                <w:rFonts w:ascii="Times New Roman" w:hAnsi="Times New Roman" w:cs="Times New Roman"/>
                <w:sz w:val="28"/>
                <w:szCs w:val="28"/>
                <w:lang w:val="en-US"/>
              </w:rPr>
              <w:t xml:space="preserve"> at least </w:t>
            </w:r>
            <w:r w:rsidR="002A1C50">
              <w:rPr>
                <w:rFonts w:ascii="Times New Roman" w:hAnsi="Times New Roman" w:cs="Times New Roman"/>
                <w:sz w:val="28"/>
                <w:szCs w:val="28"/>
                <w:lang w:val="en-US"/>
              </w:rPr>
              <w:t>15</w:t>
            </w:r>
            <w:r w:rsidR="004E5515" w:rsidRPr="00B02101">
              <w:rPr>
                <w:rFonts w:ascii="Times New Roman" w:hAnsi="Times New Roman" w:cs="Times New Roman"/>
                <w:sz w:val="28"/>
                <w:szCs w:val="28"/>
                <w:lang w:val="en-US"/>
              </w:rPr>
              <w:t xml:space="preserve"> </w:t>
            </w:r>
            <w:r w:rsidR="00C312D1" w:rsidRPr="00B02101">
              <w:rPr>
                <w:rFonts w:ascii="Times New Roman" w:hAnsi="Times New Roman" w:cs="Times New Roman"/>
                <w:sz w:val="28"/>
                <w:szCs w:val="28"/>
                <w:lang w:val="en-US"/>
              </w:rPr>
              <w:t>sq.</w:t>
            </w:r>
            <w:r w:rsidR="003E67DC" w:rsidRPr="00B02101">
              <w:rPr>
                <w:rFonts w:ascii="Times New Roman" w:hAnsi="Times New Roman" w:cs="Times New Roman"/>
                <w:sz w:val="28"/>
                <w:szCs w:val="28"/>
                <w:lang w:val="en-US"/>
              </w:rPr>
              <w:t xml:space="preserve"> </w:t>
            </w:r>
            <w:r w:rsidR="00026619">
              <w:rPr>
                <w:rFonts w:ascii="Times New Roman" w:hAnsi="Times New Roman" w:cs="Times New Roman"/>
                <w:sz w:val="28"/>
                <w:szCs w:val="28"/>
                <w:lang w:val="en-US"/>
              </w:rPr>
              <w:t>meter</w:t>
            </w:r>
            <w:r w:rsidRPr="00B02101">
              <w:rPr>
                <w:rFonts w:ascii="Times New Roman" w:hAnsi="Times New Roman" w:cs="Times New Roman"/>
                <w:sz w:val="28"/>
                <w:szCs w:val="28"/>
                <w:lang w:val="en-US"/>
              </w:rPr>
              <w:t>;</w:t>
            </w:r>
          </w:p>
          <w:p w14:paraId="750C70BB" w14:textId="1051B1A1" w:rsidR="00F7206A" w:rsidRPr="00B02101" w:rsidRDefault="007406B9" w:rsidP="004B3484">
            <w:pPr>
              <w:pStyle w:val="ListParagraph"/>
              <w:numPr>
                <w:ilvl w:val="0"/>
                <w:numId w:val="18"/>
              </w:numPr>
              <w:spacing w:line="240" w:lineRule="auto"/>
              <w:jc w:val="both"/>
              <w:rPr>
                <w:rFonts w:ascii="Times New Roman" w:hAnsi="Times New Roman" w:cs="Times New Roman"/>
                <w:sz w:val="28"/>
                <w:szCs w:val="28"/>
                <w:lang w:val="en-US"/>
              </w:rPr>
            </w:pPr>
            <w:r w:rsidRPr="00B02101">
              <w:rPr>
                <w:rFonts w:ascii="Times New Roman" w:hAnsi="Times New Roman" w:cs="Times New Roman"/>
                <w:sz w:val="28"/>
                <w:szCs w:val="28"/>
                <w:lang w:val="en-US"/>
              </w:rPr>
              <w:t>1 storeroom with an area of ​​not less</w:t>
            </w:r>
            <w:r w:rsidR="000C109B" w:rsidRPr="00B02101">
              <w:rPr>
                <w:rFonts w:ascii="Times New Roman" w:hAnsi="Times New Roman" w:cs="Times New Roman"/>
                <w:sz w:val="28"/>
                <w:szCs w:val="28"/>
                <w:lang w:val="en-US"/>
              </w:rPr>
              <w:t xml:space="preserve"> than</w:t>
            </w:r>
            <w:r w:rsidR="00026619">
              <w:rPr>
                <w:rFonts w:ascii="Times New Roman" w:hAnsi="Times New Roman" w:cs="Times New Roman"/>
                <w:sz w:val="28"/>
                <w:szCs w:val="28"/>
                <w:lang w:val="en-US"/>
              </w:rPr>
              <w:t xml:space="preserve"> </w:t>
            </w:r>
            <w:r w:rsidR="002A66BC">
              <w:rPr>
                <w:rFonts w:ascii="Times New Roman" w:hAnsi="Times New Roman" w:cs="Times New Roman"/>
                <w:sz w:val="28"/>
                <w:szCs w:val="28"/>
                <w:lang w:val="en-US"/>
              </w:rPr>
              <w:t>1</w:t>
            </w:r>
            <w:r w:rsidR="002A1C50">
              <w:rPr>
                <w:rFonts w:ascii="Times New Roman" w:hAnsi="Times New Roman" w:cs="Times New Roman"/>
                <w:sz w:val="28"/>
                <w:szCs w:val="28"/>
                <w:lang w:val="en-US"/>
              </w:rPr>
              <w:t>0</w:t>
            </w:r>
            <w:r w:rsidRPr="00B02101">
              <w:rPr>
                <w:rFonts w:ascii="Times New Roman" w:hAnsi="Times New Roman" w:cs="Times New Roman"/>
                <w:sz w:val="28"/>
                <w:szCs w:val="28"/>
                <w:lang w:val="en-US"/>
              </w:rPr>
              <w:t xml:space="preserve"> s</w:t>
            </w:r>
            <w:r w:rsidR="00F7206A" w:rsidRPr="00B02101">
              <w:rPr>
                <w:rFonts w:ascii="Times New Roman" w:hAnsi="Times New Roman" w:cs="Times New Roman"/>
                <w:sz w:val="28"/>
                <w:szCs w:val="28"/>
                <w:lang w:val="en-US"/>
              </w:rPr>
              <w:t xml:space="preserve">q. </w:t>
            </w:r>
            <w:r w:rsidR="00026619">
              <w:rPr>
                <w:rFonts w:ascii="Times New Roman" w:hAnsi="Times New Roman" w:cs="Times New Roman"/>
                <w:sz w:val="28"/>
                <w:szCs w:val="28"/>
                <w:lang w:val="en-US"/>
              </w:rPr>
              <w:t>meter</w:t>
            </w:r>
            <w:r w:rsidR="00F7206A" w:rsidRPr="00B02101">
              <w:rPr>
                <w:rFonts w:ascii="Times New Roman" w:hAnsi="Times New Roman" w:cs="Times New Roman"/>
                <w:sz w:val="28"/>
                <w:szCs w:val="28"/>
                <w:lang w:val="en-US"/>
              </w:rPr>
              <w:t>.</w:t>
            </w:r>
          </w:p>
          <w:p w14:paraId="794DA13A" w14:textId="59B0EB7A" w:rsidR="006B082D" w:rsidRPr="00B02101" w:rsidRDefault="002A1C50" w:rsidP="004B3484">
            <w:pPr>
              <w:pStyle w:val="ListParagraph"/>
              <w:numPr>
                <w:ilvl w:val="0"/>
                <w:numId w:val="18"/>
              </w:numPr>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3</w:t>
            </w:r>
            <w:r w:rsidR="007406B9" w:rsidRPr="00B02101">
              <w:rPr>
                <w:rFonts w:ascii="Times New Roman" w:hAnsi="Times New Roman" w:cs="Times New Roman"/>
                <w:sz w:val="28"/>
                <w:szCs w:val="28"/>
                <w:lang w:val="en-US"/>
              </w:rPr>
              <w:t xml:space="preserve"> </w:t>
            </w:r>
            <w:r w:rsidR="00026619">
              <w:rPr>
                <w:rFonts w:ascii="Times New Roman" w:hAnsi="Times New Roman" w:cs="Times New Roman"/>
                <w:sz w:val="28"/>
                <w:szCs w:val="28"/>
                <w:lang w:val="en-US"/>
              </w:rPr>
              <w:t xml:space="preserve">closed </w:t>
            </w:r>
            <w:r>
              <w:rPr>
                <w:rFonts w:ascii="Times New Roman" w:hAnsi="Times New Roman" w:cs="Times New Roman"/>
                <w:sz w:val="28"/>
                <w:szCs w:val="28"/>
                <w:lang w:val="en-US"/>
              </w:rPr>
              <w:t>cabinets</w:t>
            </w:r>
            <w:r w:rsidR="007406B9" w:rsidRPr="00B02101">
              <w:rPr>
                <w:rFonts w:ascii="Times New Roman" w:hAnsi="Times New Roman" w:cs="Times New Roman"/>
                <w:sz w:val="28"/>
                <w:szCs w:val="28"/>
                <w:lang w:val="en-US"/>
              </w:rPr>
              <w:t>:</w:t>
            </w:r>
          </w:p>
          <w:p w14:paraId="322F3278" w14:textId="7B80A9BE" w:rsidR="006B082D" w:rsidRPr="00B02101" w:rsidRDefault="007406B9" w:rsidP="004B3484">
            <w:pPr>
              <w:pStyle w:val="ListParagraph"/>
              <w:spacing w:line="240" w:lineRule="auto"/>
              <w:jc w:val="both"/>
              <w:rPr>
                <w:rFonts w:ascii="Times New Roman" w:hAnsi="Times New Roman" w:cs="Times New Roman"/>
                <w:sz w:val="28"/>
                <w:szCs w:val="28"/>
                <w:lang w:val="en-US"/>
              </w:rPr>
            </w:pPr>
            <w:r w:rsidRPr="00B02101">
              <w:rPr>
                <w:rFonts w:ascii="Times New Roman" w:hAnsi="Times New Roman" w:cs="Times New Roman"/>
                <w:sz w:val="28"/>
                <w:szCs w:val="28"/>
                <w:lang w:val="en-US"/>
              </w:rPr>
              <w:t xml:space="preserve">Area of ​​the 1st </w:t>
            </w:r>
            <w:r w:rsidR="00026619">
              <w:rPr>
                <w:rFonts w:ascii="Times New Roman" w:hAnsi="Times New Roman" w:cs="Times New Roman"/>
                <w:sz w:val="28"/>
                <w:szCs w:val="28"/>
                <w:lang w:val="en-US"/>
              </w:rPr>
              <w:t>office</w:t>
            </w:r>
            <w:r w:rsidRPr="00B02101">
              <w:rPr>
                <w:rFonts w:ascii="Times New Roman" w:hAnsi="Times New Roman" w:cs="Times New Roman"/>
                <w:sz w:val="28"/>
                <w:szCs w:val="28"/>
                <w:lang w:val="en-US"/>
              </w:rPr>
              <w:t xml:space="preserve"> is the Head</w:t>
            </w:r>
            <w:r w:rsidR="004E4881" w:rsidRPr="00B02101">
              <w:rPr>
                <w:rFonts w:ascii="Times New Roman" w:hAnsi="Times New Roman" w:cs="Times New Roman"/>
                <w:sz w:val="28"/>
                <w:szCs w:val="28"/>
                <w:lang w:val="en-US"/>
              </w:rPr>
              <w:t xml:space="preserve">’s </w:t>
            </w:r>
            <w:r w:rsidR="00257A2C" w:rsidRPr="00B02101">
              <w:rPr>
                <w:rFonts w:ascii="Times New Roman" w:hAnsi="Times New Roman" w:cs="Times New Roman"/>
                <w:sz w:val="28"/>
                <w:szCs w:val="28"/>
                <w:lang w:val="en-US"/>
              </w:rPr>
              <w:t>room</w:t>
            </w:r>
            <w:r w:rsidRPr="00B02101">
              <w:rPr>
                <w:rFonts w:ascii="Times New Roman" w:hAnsi="Times New Roman" w:cs="Times New Roman"/>
                <w:sz w:val="28"/>
                <w:szCs w:val="28"/>
                <w:lang w:val="en-US"/>
              </w:rPr>
              <w:t xml:space="preserve"> with the visitor reception area (</w:t>
            </w:r>
            <w:r w:rsidR="006B082D" w:rsidRPr="00B02101">
              <w:rPr>
                <w:rFonts w:ascii="Times New Roman" w:hAnsi="Times New Roman" w:cs="Times New Roman"/>
                <w:sz w:val="28"/>
                <w:szCs w:val="28"/>
                <w:lang w:val="en-US"/>
              </w:rPr>
              <w:t>the reception area</w:t>
            </w:r>
            <w:r w:rsidRPr="00B02101">
              <w:rPr>
                <w:rFonts w:ascii="Times New Roman" w:hAnsi="Times New Roman" w:cs="Times New Roman"/>
                <w:sz w:val="28"/>
                <w:szCs w:val="28"/>
                <w:lang w:val="en-US"/>
              </w:rPr>
              <w:t xml:space="preserve"> should be organized </w:t>
            </w:r>
            <w:r w:rsidR="006B082D" w:rsidRPr="00B02101">
              <w:rPr>
                <w:rFonts w:ascii="Times New Roman" w:hAnsi="Times New Roman" w:cs="Times New Roman"/>
                <w:sz w:val="28"/>
                <w:szCs w:val="28"/>
                <w:lang w:val="en-US"/>
              </w:rPr>
              <w:t>close to</w:t>
            </w:r>
            <w:r w:rsidRPr="00B02101">
              <w:rPr>
                <w:rFonts w:ascii="Times New Roman" w:hAnsi="Times New Roman" w:cs="Times New Roman"/>
                <w:sz w:val="28"/>
                <w:szCs w:val="28"/>
                <w:lang w:val="en-US"/>
              </w:rPr>
              <w:t xml:space="preserve"> the main entrance) no less than </w:t>
            </w:r>
            <w:r w:rsidR="002A1C50">
              <w:rPr>
                <w:rFonts w:ascii="Times New Roman" w:hAnsi="Times New Roman" w:cs="Times New Roman"/>
                <w:sz w:val="28"/>
                <w:szCs w:val="28"/>
                <w:lang w:val="en-US"/>
              </w:rPr>
              <w:t>5</w:t>
            </w:r>
            <w:r w:rsidR="004E5515">
              <w:rPr>
                <w:rFonts w:ascii="Times New Roman" w:hAnsi="Times New Roman" w:cs="Times New Roman"/>
                <w:sz w:val="28"/>
                <w:szCs w:val="28"/>
                <w:lang w:val="en-US"/>
              </w:rPr>
              <w:t>0</w:t>
            </w:r>
            <w:r w:rsidR="004E5515" w:rsidRPr="00B02101">
              <w:rPr>
                <w:rFonts w:ascii="Times New Roman" w:hAnsi="Times New Roman" w:cs="Times New Roman"/>
                <w:sz w:val="28"/>
                <w:szCs w:val="28"/>
                <w:lang w:val="en-US"/>
              </w:rPr>
              <w:t xml:space="preserve"> </w:t>
            </w:r>
            <w:r w:rsidRPr="00B02101">
              <w:rPr>
                <w:rFonts w:ascii="Times New Roman" w:hAnsi="Times New Roman" w:cs="Times New Roman"/>
                <w:sz w:val="28"/>
                <w:szCs w:val="28"/>
                <w:lang w:val="en-US"/>
              </w:rPr>
              <w:t xml:space="preserve">square </w:t>
            </w:r>
            <w:r w:rsidR="00616B46">
              <w:rPr>
                <w:rFonts w:ascii="Times New Roman" w:hAnsi="Times New Roman" w:cs="Times New Roman"/>
                <w:sz w:val="28"/>
                <w:szCs w:val="28"/>
                <w:lang w:val="en-US"/>
              </w:rPr>
              <w:t>meter</w:t>
            </w:r>
            <w:r w:rsidRPr="00B02101">
              <w:rPr>
                <w:rFonts w:ascii="Times New Roman" w:hAnsi="Times New Roman" w:cs="Times New Roman"/>
                <w:sz w:val="28"/>
                <w:szCs w:val="28"/>
                <w:lang w:val="en-US"/>
              </w:rPr>
              <w:t xml:space="preserve"> and not more than </w:t>
            </w:r>
            <w:r w:rsidR="002A1C50">
              <w:rPr>
                <w:rFonts w:ascii="Times New Roman" w:hAnsi="Times New Roman" w:cs="Times New Roman"/>
                <w:sz w:val="28"/>
                <w:szCs w:val="28"/>
                <w:lang w:val="en-US"/>
              </w:rPr>
              <w:t>8</w:t>
            </w:r>
            <w:r w:rsidR="004E5515">
              <w:rPr>
                <w:rFonts w:ascii="Times New Roman" w:hAnsi="Times New Roman" w:cs="Times New Roman"/>
                <w:sz w:val="28"/>
                <w:szCs w:val="28"/>
                <w:lang w:val="en-US"/>
              </w:rPr>
              <w:t>0</w:t>
            </w:r>
            <w:r w:rsidR="004E5515" w:rsidRPr="00B02101">
              <w:rPr>
                <w:rFonts w:ascii="Times New Roman" w:hAnsi="Times New Roman" w:cs="Times New Roman"/>
                <w:sz w:val="28"/>
                <w:szCs w:val="28"/>
                <w:lang w:val="en-US"/>
              </w:rPr>
              <w:t xml:space="preserve"> </w:t>
            </w:r>
            <w:r w:rsidRPr="00B02101">
              <w:rPr>
                <w:rFonts w:ascii="Times New Roman" w:hAnsi="Times New Roman" w:cs="Times New Roman"/>
                <w:sz w:val="28"/>
                <w:szCs w:val="28"/>
                <w:lang w:val="en-US"/>
              </w:rPr>
              <w:t xml:space="preserve">square </w:t>
            </w:r>
            <w:r w:rsidR="00616B46">
              <w:rPr>
                <w:rFonts w:ascii="Times New Roman" w:hAnsi="Times New Roman" w:cs="Times New Roman"/>
                <w:sz w:val="28"/>
                <w:szCs w:val="28"/>
                <w:lang w:val="en-US"/>
              </w:rPr>
              <w:t>meter</w:t>
            </w:r>
            <w:r w:rsidRPr="00B02101">
              <w:rPr>
                <w:rFonts w:ascii="Times New Roman" w:hAnsi="Times New Roman" w:cs="Times New Roman"/>
                <w:sz w:val="28"/>
                <w:szCs w:val="28"/>
                <w:lang w:val="en-US"/>
              </w:rPr>
              <w:t>.</w:t>
            </w:r>
          </w:p>
          <w:p w14:paraId="57AFFDEF" w14:textId="735B2A04" w:rsidR="006B082D" w:rsidRPr="00B02101" w:rsidRDefault="002A1C50" w:rsidP="004B3484">
            <w:pPr>
              <w:pStyle w:val="ListParagraph"/>
              <w:spacing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Two similar cabinets with t</w:t>
            </w:r>
            <w:r w:rsidR="007406B9" w:rsidRPr="00B02101">
              <w:rPr>
                <w:rFonts w:ascii="Times New Roman" w:hAnsi="Times New Roman" w:cs="Times New Roman"/>
                <w:sz w:val="28"/>
                <w:szCs w:val="28"/>
                <w:lang w:val="en-US"/>
              </w:rPr>
              <w:t>he area of ​​not less than</w:t>
            </w:r>
            <w:r w:rsidR="00616B46">
              <w:rPr>
                <w:rFonts w:ascii="Times New Roman" w:hAnsi="Times New Roman" w:cs="Times New Roman"/>
                <w:sz w:val="28"/>
                <w:szCs w:val="28"/>
                <w:lang w:val="en-US"/>
              </w:rPr>
              <w:t xml:space="preserve"> </w:t>
            </w:r>
            <w:r>
              <w:rPr>
                <w:rFonts w:ascii="Times New Roman" w:hAnsi="Times New Roman" w:cs="Times New Roman"/>
                <w:sz w:val="28"/>
                <w:szCs w:val="28"/>
                <w:lang w:val="en-US"/>
              </w:rPr>
              <w:t>20</w:t>
            </w:r>
            <w:r w:rsidR="004E5515" w:rsidRPr="00B02101">
              <w:rPr>
                <w:rFonts w:ascii="Times New Roman" w:hAnsi="Times New Roman" w:cs="Times New Roman"/>
                <w:sz w:val="28"/>
                <w:szCs w:val="28"/>
                <w:lang w:val="en-US"/>
              </w:rPr>
              <w:t xml:space="preserve"> </w:t>
            </w:r>
            <w:r w:rsidR="007406B9" w:rsidRPr="00B02101">
              <w:rPr>
                <w:rFonts w:ascii="Times New Roman" w:hAnsi="Times New Roman" w:cs="Times New Roman"/>
                <w:sz w:val="28"/>
                <w:szCs w:val="28"/>
                <w:lang w:val="en-US"/>
              </w:rPr>
              <w:t xml:space="preserve">square </w:t>
            </w:r>
            <w:r w:rsidR="00616B46">
              <w:rPr>
                <w:rFonts w:ascii="Times New Roman" w:hAnsi="Times New Roman" w:cs="Times New Roman"/>
                <w:sz w:val="28"/>
                <w:szCs w:val="28"/>
                <w:lang w:val="en-US"/>
              </w:rPr>
              <w:t>meter</w:t>
            </w:r>
            <w:r w:rsidR="007406B9" w:rsidRPr="00B02101">
              <w:rPr>
                <w:rFonts w:ascii="Times New Roman" w:hAnsi="Times New Roman" w:cs="Times New Roman"/>
                <w:sz w:val="28"/>
                <w:szCs w:val="28"/>
                <w:lang w:val="en-US"/>
              </w:rPr>
              <w:t xml:space="preserve"> and not more than</w:t>
            </w:r>
            <w:r w:rsidR="00616B46">
              <w:rPr>
                <w:rFonts w:ascii="Times New Roman" w:hAnsi="Times New Roman" w:cs="Times New Roman"/>
                <w:sz w:val="28"/>
                <w:szCs w:val="28"/>
                <w:lang w:val="en-US"/>
              </w:rPr>
              <w:t xml:space="preserve"> </w:t>
            </w:r>
            <w:r>
              <w:rPr>
                <w:rFonts w:ascii="Times New Roman" w:hAnsi="Times New Roman" w:cs="Times New Roman"/>
                <w:sz w:val="28"/>
                <w:szCs w:val="28"/>
                <w:lang w:val="en-US"/>
              </w:rPr>
              <w:t>40</w:t>
            </w:r>
            <w:r w:rsidR="004E5515" w:rsidRPr="00B02101">
              <w:rPr>
                <w:rFonts w:ascii="Times New Roman" w:hAnsi="Times New Roman" w:cs="Times New Roman"/>
                <w:sz w:val="28"/>
                <w:szCs w:val="28"/>
                <w:lang w:val="en-US"/>
              </w:rPr>
              <w:t xml:space="preserve"> </w:t>
            </w:r>
            <w:r w:rsidR="007406B9" w:rsidRPr="00B02101">
              <w:rPr>
                <w:rFonts w:ascii="Times New Roman" w:hAnsi="Times New Roman" w:cs="Times New Roman"/>
                <w:sz w:val="28"/>
                <w:szCs w:val="28"/>
                <w:lang w:val="en-US"/>
              </w:rPr>
              <w:t xml:space="preserve">square </w:t>
            </w:r>
            <w:r w:rsidR="00616B46">
              <w:rPr>
                <w:rFonts w:ascii="Times New Roman" w:hAnsi="Times New Roman" w:cs="Times New Roman"/>
                <w:sz w:val="28"/>
                <w:szCs w:val="28"/>
                <w:lang w:val="en-US"/>
              </w:rPr>
              <w:t>meter</w:t>
            </w:r>
            <w:r>
              <w:rPr>
                <w:rFonts w:ascii="Times New Roman" w:hAnsi="Times New Roman" w:cs="Times New Roman"/>
                <w:sz w:val="28"/>
                <w:szCs w:val="28"/>
                <w:lang w:val="en-US"/>
              </w:rPr>
              <w:t>s each</w:t>
            </w:r>
            <w:r w:rsidR="007406B9" w:rsidRPr="00B02101">
              <w:rPr>
                <w:rFonts w:ascii="Times New Roman" w:hAnsi="Times New Roman" w:cs="Times New Roman"/>
                <w:sz w:val="28"/>
                <w:szCs w:val="28"/>
                <w:lang w:val="en-US"/>
              </w:rPr>
              <w:t>.</w:t>
            </w:r>
          </w:p>
          <w:p w14:paraId="6F55B8A3" w14:textId="56D16DB6" w:rsidR="007A1523" w:rsidRPr="00B02101" w:rsidRDefault="007A1523" w:rsidP="007A1523">
            <w:pPr>
              <w:pStyle w:val="ListParagraph"/>
              <w:numPr>
                <w:ilvl w:val="0"/>
                <w:numId w:val="18"/>
              </w:numPr>
              <w:spacing w:line="240" w:lineRule="auto"/>
              <w:jc w:val="both"/>
              <w:rPr>
                <w:rFonts w:ascii="Times New Roman" w:hAnsi="Times New Roman" w:cs="Times New Roman"/>
                <w:sz w:val="28"/>
                <w:szCs w:val="28"/>
                <w:lang w:val="en-US"/>
              </w:rPr>
            </w:pPr>
            <w:r w:rsidRPr="00B02101">
              <w:rPr>
                <w:rFonts w:ascii="Times New Roman" w:hAnsi="Times New Roman" w:cs="Times New Roman"/>
                <w:sz w:val="28"/>
                <w:szCs w:val="28"/>
                <w:lang w:val="en-US"/>
              </w:rPr>
              <w:t xml:space="preserve">Open-space area </w:t>
            </w:r>
            <w:r w:rsidR="004E4881" w:rsidRPr="00B02101">
              <w:rPr>
                <w:rFonts w:ascii="Times New Roman" w:hAnsi="Times New Roman" w:cs="Times New Roman"/>
                <w:sz w:val="28"/>
                <w:szCs w:val="28"/>
                <w:lang w:val="en-US"/>
              </w:rPr>
              <w:t xml:space="preserve">with at least </w:t>
            </w:r>
            <w:r w:rsidR="00616B46">
              <w:rPr>
                <w:rFonts w:ascii="Times New Roman" w:hAnsi="Times New Roman" w:cs="Times New Roman"/>
                <w:sz w:val="28"/>
                <w:szCs w:val="28"/>
                <w:lang w:val="en-US"/>
              </w:rPr>
              <w:t>6</w:t>
            </w:r>
            <w:r w:rsidRPr="00B02101">
              <w:rPr>
                <w:rFonts w:ascii="Times New Roman" w:hAnsi="Times New Roman" w:cs="Times New Roman"/>
                <w:sz w:val="28"/>
                <w:szCs w:val="28"/>
                <w:lang w:val="en-US"/>
              </w:rPr>
              <w:t xml:space="preserve"> work stations of </w:t>
            </w:r>
            <w:r w:rsidR="000C109B" w:rsidRPr="00B02101">
              <w:rPr>
                <w:rFonts w:ascii="Times New Roman" w:hAnsi="Times New Roman" w:cs="Times New Roman"/>
                <w:sz w:val="28"/>
                <w:szCs w:val="28"/>
                <w:lang w:val="en-US"/>
              </w:rPr>
              <w:t xml:space="preserve">not </w:t>
            </w:r>
            <w:r w:rsidR="00616B46">
              <w:rPr>
                <w:rFonts w:ascii="Times New Roman" w:hAnsi="Times New Roman" w:cs="Times New Roman"/>
                <w:sz w:val="28"/>
                <w:szCs w:val="28"/>
                <w:lang w:val="en-US"/>
              </w:rPr>
              <w:t xml:space="preserve">less than </w:t>
            </w:r>
            <w:r w:rsidR="00374B0C">
              <w:rPr>
                <w:rFonts w:ascii="Times New Roman" w:hAnsi="Times New Roman" w:cs="Times New Roman"/>
                <w:sz w:val="28"/>
                <w:szCs w:val="28"/>
                <w:lang w:val="en-US"/>
              </w:rPr>
              <w:t>56</w:t>
            </w:r>
            <w:r w:rsidR="004E5515">
              <w:rPr>
                <w:rFonts w:ascii="Times New Roman" w:hAnsi="Times New Roman" w:cs="Times New Roman"/>
                <w:sz w:val="28"/>
                <w:szCs w:val="28"/>
                <w:lang w:val="en-US"/>
              </w:rPr>
              <w:t xml:space="preserve"> </w:t>
            </w:r>
            <w:r w:rsidR="002A1C50">
              <w:rPr>
                <w:rFonts w:ascii="Times New Roman" w:hAnsi="Times New Roman" w:cs="Times New Roman"/>
                <w:sz w:val="28"/>
                <w:szCs w:val="28"/>
                <w:lang w:val="en-US"/>
              </w:rPr>
              <w:t>square meters</w:t>
            </w:r>
            <w:r w:rsidR="000C109B" w:rsidRPr="00B02101">
              <w:rPr>
                <w:rFonts w:ascii="Times New Roman" w:hAnsi="Times New Roman" w:cs="Times New Roman"/>
                <w:sz w:val="28"/>
                <w:szCs w:val="28"/>
                <w:lang w:val="en-US"/>
              </w:rPr>
              <w:t>;</w:t>
            </w:r>
          </w:p>
          <w:p w14:paraId="2716145D" w14:textId="3FF457E5" w:rsidR="004B2DB2" w:rsidRPr="002A1C50" w:rsidRDefault="007406B9" w:rsidP="002A1C50">
            <w:pPr>
              <w:pStyle w:val="ListParagraph"/>
              <w:numPr>
                <w:ilvl w:val="0"/>
                <w:numId w:val="18"/>
              </w:numPr>
              <w:spacing w:line="240" w:lineRule="auto"/>
              <w:jc w:val="both"/>
              <w:rPr>
                <w:rFonts w:ascii="Times New Roman" w:hAnsi="Times New Roman" w:cs="Times New Roman"/>
                <w:sz w:val="28"/>
                <w:szCs w:val="28"/>
                <w:lang w:val="en-US"/>
              </w:rPr>
            </w:pPr>
            <w:r w:rsidRPr="00B02101">
              <w:rPr>
                <w:rFonts w:ascii="Times New Roman" w:hAnsi="Times New Roman" w:cs="Times New Roman"/>
                <w:sz w:val="28"/>
                <w:szCs w:val="28"/>
                <w:lang w:val="en-US"/>
              </w:rPr>
              <w:t xml:space="preserve">Two separate </w:t>
            </w:r>
            <w:r w:rsidR="004E4881" w:rsidRPr="00B02101">
              <w:rPr>
                <w:rFonts w:ascii="Times New Roman" w:hAnsi="Times New Roman" w:cs="Times New Roman"/>
                <w:sz w:val="28"/>
                <w:szCs w:val="28"/>
                <w:lang w:val="en-US"/>
              </w:rPr>
              <w:t>wash</w:t>
            </w:r>
            <w:r w:rsidR="006B082D" w:rsidRPr="00B02101">
              <w:rPr>
                <w:rFonts w:ascii="Times New Roman" w:hAnsi="Times New Roman" w:cs="Times New Roman"/>
                <w:sz w:val="28"/>
                <w:szCs w:val="28"/>
                <w:lang w:val="en-US"/>
              </w:rPr>
              <w:t>rooms</w:t>
            </w:r>
            <w:r w:rsidRPr="00B02101">
              <w:rPr>
                <w:rFonts w:ascii="Times New Roman" w:hAnsi="Times New Roman" w:cs="Times New Roman"/>
                <w:sz w:val="28"/>
                <w:szCs w:val="28"/>
                <w:lang w:val="en-US"/>
              </w:rPr>
              <w:t>.</w:t>
            </w:r>
            <w:r w:rsidR="00264830" w:rsidRPr="00B02101">
              <w:rPr>
                <w:rFonts w:ascii="Times New Roman" w:hAnsi="Times New Roman" w:cs="Times New Roman"/>
                <w:sz w:val="28"/>
                <w:szCs w:val="28"/>
                <w:lang w:val="en-US"/>
              </w:rPr>
              <w:t xml:space="preserve"> Can be arranged out of the premise but </w:t>
            </w:r>
            <w:r w:rsidR="00616B46">
              <w:rPr>
                <w:rFonts w:ascii="Times New Roman" w:hAnsi="Times New Roman" w:cs="Times New Roman"/>
                <w:sz w:val="28"/>
                <w:szCs w:val="28"/>
                <w:lang w:val="en-US"/>
              </w:rPr>
              <w:t>on</w:t>
            </w:r>
            <w:r w:rsidR="00264830" w:rsidRPr="00B02101">
              <w:rPr>
                <w:rFonts w:ascii="Times New Roman" w:hAnsi="Times New Roman" w:cs="Times New Roman"/>
                <w:sz w:val="28"/>
                <w:szCs w:val="28"/>
                <w:lang w:val="en-US"/>
              </w:rPr>
              <w:t xml:space="preserve"> the same floor</w:t>
            </w:r>
            <w:r w:rsidR="00616B46">
              <w:rPr>
                <w:rFonts w:ascii="Times New Roman" w:hAnsi="Times New Roman" w:cs="Times New Roman"/>
                <w:sz w:val="28"/>
                <w:szCs w:val="28"/>
                <w:lang w:val="en-US"/>
              </w:rPr>
              <w:t xml:space="preserve"> of the </w:t>
            </w:r>
            <w:r w:rsidR="00616B46" w:rsidRPr="00B02101">
              <w:rPr>
                <w:rFonts w:ascii="Times New Roman" w:hAnsi="Times New Roman" w:cs="Times New Roman"/>
                <w:sz w:val="28"/>
                <w:szCs w:val="28"/>
                <w:lang w:val="en-US"/>
              </w:rPr>
              <w:t>building</w:t>
            </w:r>
            <w:r w:rsidR="005D79C3">
              <w:rPr>
                <w:rFonts w:ascii="Times New Roman" w:hAnsi="Times New Roman" w:cs="Times New Roman"/>
                <w:sz w:val="28"/>
                <w:szCs w:val="28"/>
                <w:lang w:val="en-US"/>
              </w:rPr>
              <w:t>.</w:t>
            </w:r>
          </w:p>
        </w:tc>
      </w:tr>
    </w:tbl>
    <w:p w14:paraId="55B8B157" w14:textId="77777777" w:rsidR="00410FB0" w:rsidRPr="00B02101" w:rsidRDefault="00410FB0" w:rsidP="00410FB0">
      <w:pPr>
        <w:keepNext/>
        <w:jc w:val="center"/>
        <w:rPr>
          <w:color w:val="000000"/>
          <w:sz w:val="28"/>
          <w:szCs w:val="28"/>
          <w:lang w:val="en-US"/>
        </w:rPr>
      </w:pPr>
    </w:p>
    <w:p w14:paraId="2978401B" w14:textId="77777777" w:rsidR="003B7639" w:rsidRPr="00B02101" w:rsidRDefault="003B7639" w:rsidP="00B02101">
      <w:pPr>
        <w:pStyle w:val="1"/>
        <w:numPr>
          <w:ilvl w:val="0"/>
          <w:numId w:val="0"/>
        </w:numPr>
        <w:outlineLvl w:val="0"/>
        <w:rPr>
          <w:lang w:val="en-US"/>
        </w:rPr>
      </w:pPr>
      <w:bookmarkStart w:id="8" w:name="_Toc52815184"/>
      <w:r w:rsidRPr="00B02101">
        <w:rPr>
          <w:lang w:val="en-US"/>
        </w:rPr>
        <w:t>SECTION 3. REQUIREMENTS TO SERVICES</w:t>
      </w:r>
      <w:bookmarkEnd w:id="8"/>
    </w:p>
    <w:p w14:paraId="05401C10" w14:textId="77777777" w:rsidR="003B7639" w:rsidRPr="00B02101" w:rsidRDefault="003B7639" w:rsidP="00324016">
      <w:pPr>
        <w:keepNext/>
        <w:outlineLvl w:val="0"/>
        <w:rPr>
          <w:color w:val="000000"/>
          <w:sz w:val="28"/>
          <w:szCs w:val="28"/>
          <w:lang w:val="en-US"/>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2"/>
      </w:tblGrid>
      <w:tr w:rsidR="00410FB0" w:rsidRPr="00B02101" w14:paraId="37818DE4" w14:textId="77777777" w:rsidTr="00BD4DE9">
        <w:trPr>
          <w:trHeight w:val="339"/>
        </w:trPr>
        <w:tc>
          <w:tcPr>
            <w:tcW w:w="9782" w:type="dxa"/>
            <w:tcBorders>
              <w:top w:val="single" w:sz="4" w:space="0" w:color="auto"/>
              <w:left w:val="single" w:sz="4" w:space="0" w:color="auto"/>
              <w:bottom w:val="single" w:sz="4" w:space="0" w:color="auto"/>
              <w:right w:val="single" w:sz="4" w:space="0" w:color="auto"/>
            </w:tcBorders>
            <w:hideMark/>
          </w:tcPr>
          <w:p w14:paraId="07813389" w14:textId="77777777" w:rsidR="00BE3D55" w:rsidRPr="00B02101" w:rsidRDefault="00BE3D55" w:rsidP="00324016">
            <w:pPr>
              <w:jc w:val="center"/>
              <w:outlineLvl w:val="1"/>
              <w:rPr>
                <w:sz w:val="28"/>
                <w:szCs w:val="28"/>
              </w:rPr>
            </w:pPr>
          </w:p>
          <w:p w14:paraId="02A2B835" w14:textId="77777777" w:rsidR="00410FB0" w:rsidRPr="00B02101" w:rsidRDefault="003B7639" w:rsidP="004B3484">
            <w:pPr>
              <w:pStyle w:val="Subtitle"/>
              <w:jc w:val="center"/>
              <w:outlineLvl w:val="1"/>
              <w:rPr>
                <w:rFonts w:ascii="Times New Roman" w:hAnsi="Times New Roman" w:cs="Times New Roman"/>
                <w:sz w:val="28"/>
                <w:szCs w:val="28"/>
                <w:lang w:val="en-US"/>
              </w:rPr>
            </w:pPr>
            <w:bookmarkStart w:id="9" w:name="_Toc52815185"/>
            <w:r w:rsidRPr="00B02101">
              <w:rPr>
                <w:rFonts w:ascii="Times New Roman" w:hAnsi="Times New Roman" w:cs="Times New Roman"/>
                <w:sz w:val="28"/>
                <w:szCs w:val="28"/>
                <w:lang w:val="en-US"/>
              </w:rPr>
              <w:t>Subsection 3.1 General requirements</w:t>
            </w:r>
            <w:bookmarkEnd w:id="9"/>
          </w:p>
        </w:tc>
      </w:tr>
      <w:tr w:rsidR="00410FB0" w:rsidRPr="00D81AA1" w14:paraId="775883FF" w14:textId="77777777" w:rsidTr="00BD4DE9">
        <w:trPr>
          <w:trHeight w:val="1691"/>
        </w:trPr>
        <w:tc>
          <w:tcPr>
            <w:tcW w:w="9782" w:type="dxa"/>
            <w:tcBorders>
              <w:top w:val="single" w:sz="4" w:space="0" w:color="auto"/>
              <w:left w:val="single" w:sz="4" w:space="0" w:color="auto"/>
              <w:bottom w:val="single" w:sz="4" w:space="0" w:color="auto"/>
              <w:right w:val="single" w:sz="4" w:space="0" w:color="auto"/>
            </w:tcBorders>
            <w:hideMark/>
          </w:tcPr>
          <w:p w14:paraId="002D25FF" w14:textId="77777777" w:rsidR="004B2DB2" w:rsidRPr="00B02101" w:rsidRDefault="00293895" w:rsidP="004B3484">
            <w:pPr>
              <w:jc w:val="both"/>
              <w:rPr>
                <w:sz w:val="28"/>
                <w:szCs w:val="28"/>
                <w:lang w:val="en-US"/>
              </w:rPr>
            </w:pPr>
            <w:r w:rsidRPr="00B02101">
              <w:rPr>
                <w:sz w:val="28"/>
                <w:szCs w:val="28"/>
                <w:lang w:val="en-US"/>
              </w:rPr>
              <w:t xml:space="preserve">3.1.1. </w:t>
            </w:r>
            <w:r w:rsidR="00CB11FB" w:rsidRPr="00B02101">
              <w:rPr>
                <w:sz w:val="28"/>
                <w:szCs w:val="28"/>
                <w:lang w:val="en-US"/>
              </w:rPr>
              <w:t>Rent of non-residential premises for office use</w:t>
            </w:r>
            <w:r w:rsidR="004C13FD" w:rsidRPr="00B02101">
              <w:rPr>
                <w:sz w:val="28"/>
                <w:szCs w:val="28"/>
                <w:lang w:val="en-US"/>
              </w:rPr>
              <w:t>.</w:t>
            </w:r>
          </w:p>
          <w:p w14:paraId="5F175AA9" w14:textId="1104A4B3" w:rsidR="004259A5" w:rsidRPr="00B02101" w:rsidRDefault="00293895" w:rsidP="004B3484">
            <w:pPr>
              <w:jc w:val="both"/>
              <w:rPr>
                <w:sz w:val="28"/>
                <w:szCs w:val="28"/>
                <w:lang w:val="en-US"/>
              </w:rPr>
            </w:pPr>
            <w:r w:rsidRPr="00B02101">
              <w:rPr>
                <w:sz w:val="28"/>
                <w:szCs w:val="28"/>
                <w:lang w:val="en-US"/>
              </w:rPr>
              <w:t xml:space="preserve">3.1.2. </w:t>
            </w:r>
            <w:r w:rsidR="004B2DB2" w:rsidRPr="00B02101">
              <w:rPr>
                <w:sz w:val="28"/>
                <w:szCs w:val="28"/>
                <w:lang w:val="en-US"/>
              </w:rPr>
              <w:t xml:space="preserve">Duration of validity </w:t>
            </w:r>
            <w:r w:rsidR="00CB11FB" w:rsidRPr="00B02101">
              <w:rPr>
                <w:sz w:val="28"/>
                <w:szCs w:val="28"/>
                <w:lang w:val="en-US"/>
              </w:rPr>
              <w:t>of the lease agreement</w:t>
            </w:r>
            <w:r w:rsidR="004C13FD" w:rsidRPr="00B02101">
              <w:rPr>
                <w:sz w:val="28"/>
                <w:szCs w:val="28"/>
                <w:lang w:val="en-US"/>
              </w:rPr>
              <w:t xml:space="preserve"> </w:t>
            </w:r>
            <w:r w:rsidR="00D0390D" w:rsidRPr="00B02101">
              <w:rPr>
                <w:sz w:val="28"/>
                <w:szCs w:val="28"/>
                <w:lang w:val="en-US"/>
              </w:rPr>
              <w:t>–</w:t>
            </w:r>
            <w:r w:rsidR="006153F3" w:rsidRPr="00B02101">
              <w:rPr>
                <w:sz w:val="28"/>
                <w:szCs w:val="28"/>
                <w:lang w:val="en-US"/>
              </w:rPr>
              <w:t xml:space="preserve"> </w:t>
            </w:r>
            <w:r w:rsidR="00E96C73">
              <w:rPr>
                <w:sz w:val="28"/>
                <w:szCs w:val="28"/>
                <w:lang w:val="en-US"/>
              </w:rPr>
              <w:t>36</w:t>
            </w:r>
            <w:r w:rsidR="00CB11FB" w:rsidRPr="00B02101">
              <w:rPr>
                <w:sz w:val="28"/>
                <w:szCs w:val="28"/>
                <w:lang w:val="en-US"/>
              </w:rPr>
              <w:t xml:space="preserve"> months</w:t>
            </w:r>
            <w:r w:rsidR="00BB782A" w:rsidRPr="00B02101">
              <w:rPr>
                <w:sz w:val="28"/>
                <w:szCs w:val="28"/>
                <w:lang w:val="en-US"/>
              </w:rPr>
              <w:t>.</w:t>
            </w:r>
          </w:p>
          <w:p w14:paraId="1DFDF9FD" w14:textId="6E83646C" w:rsidR="004259A5" w:rsidRPr="00B02101" w:rsidRDefault="00293895" w:rsidP="004B3484">
            <w:pPr>
              <w:jc w:val="both"/>
              <w:rPr>
                <w:sz w:val="28"/>
                <w:szCs w:val="28"/>
                <w:lang w:val="en-US"/>
              </w:rPr>
            </w:pPr>
            <w:r w:rsidRPr="00B02101">
              <w:rPr>
                <w:sz w:val="28"/>
                <w:szCs w:val="28"/>
                <w:lang w:val="en-US"/>
              </w:rPr>
              <w:t xml:space="preserve">3.1.3. </w:t>
            </w:r>
            <w:r w:rsidR="008E0BD7" w:rsidRPr="00B02101">
              <w:rPr>
                <w:sz w:val="28"/>
                <w:szCs w:val="28"/>
                <w:lang w:val="en-US"/>
              </w:rPr>
              <w:t xml:space="preserve">Escalation of the monthly rent fee – not more than </w:t>
            </w:r>
            <w:r w:rsidR="00B57F62">
              <w:rPr>
                <w:sz w:val="28"/>
                <w:szCs w:val="28"/>
                <w:lang w:val="en-US"/>
              </w:rPr>
              <w:t>8</w:t>
            </w:r>
            <w:r w:rsidR="008E0BD7" w:rsidRPr="00B02101">
              <w:rPr>
                <w:sz w:val="28"/>
                <w:szCs w:val="28"/>
                <w:lang w:val="en-US"/>
              </w:rPr>
              <w:t xml:space="preserve">% </w:t>
            </w:r>
            <w:r w:rsidR="00E96C73">
              <w:rPr>
                <w:sz w:val="28"/>
                <w:szCs w:val="28"/>
                <w:lang w:val="en-US"/>
              </w:rPr>
              <w:t xml:space="preserve">per annum during </w:t>
            </w:r>
            <w:r w:rsidR="008E0BD7" w:rsidRPr="00B02101">
              <w:rPr>
                <w:sz w:val="28"/>
                <w:szCs w:val="28"/>
                <w:lang w:val="en-US"/>
              </w:rPr>
              <w:t xml:space="preserve">the agreement term upon expiry of </w:t>
            </w:r>
            <w:r w:rsidR="00B57F62">
              <w:rPr>
                <w:sz w:val="28"/>
                <w:szCs w:val="28"/>
                <w:lang w:val="en-US"/>
              </w:rPr>
              <w:t>1</w:t>
            </w:r>
            <w:r w:rsidR="00E96C73">
              <w:rPr>
                <w:sz w:val="28"/>
                <w:szCs w:val="28"/>
                <w:lang w:val="en-US"/>
              </w:rPr>
              <w:t xml:space="preserve"> </w:t>
            </w:r>
            <w:r w:rsidR="008E0BD7" w:rsidRPr="00B02101">
              <w:rPr>
                <w:sz w:val="28"/>
                <w:szCs w:val="28"/>
                <w:lang w:val="en-US"/>
              </w:rPr>
              <w:t>year of rent.</w:t>
            </w:r>
          </w:p>
          <w:p w14:paraId="336C12B0" w14:textId="77777777" w:rsidR="004259A5" w:rsidRPr="00B02101" w:rsidRDefault="00293895" w:rsidP="004B3484">
            <w:pPr>
              <w:jc w:val="both"/>
              <w:rPr>
                <w:sz w:val="28"/>
                <w:szCs w:val="28"/>
                <w:lang w:val="en-US"/>
              </w:rPr>
            </w:pPr>
            <w:r w:rsidRPr="00B02101">
              <w:rPr>
                <w:sz w:val="28"/>
                <w:szCs w:val="28"/>
                <w:lang w:val="en-US"/>
              </w:rPr>
              <w:t xml:space="preserve">3.1.4. </w:t>
            </w:r>
            <w:r w:rsidR="00CB11FB" w:rsidRPr="00B02101">
              <w:rPr>
                <w:sz w:val="28"/>
                <w:szCs w:val="28"/>
                <w:lang w:val="en-US"/>
              </w:rPr>
              <w:t>Form of payment</w:t>
            </w:r>
            <w:r w:rsidR="004C13FD" w:rsidRPr="00B02101">
              <w:rPr>
                <w:sz w:val="28"/>
                <w:szCs w:val="28"/>
                <w:lang w:val="en-US"/>
              </w:rPr>
              <w:t xml:space="preserve"> – </w:t>
            </w:r>
            <w:r w:rsidR="004259A5" w:rsidRPr="00B02101">
              <w:rPr>
                <w:sz w:val="28"/>
                <w:szCs w:val="28"/>
                <w:lang w:val="en-US"/>
              </w:rPr>
              <w:t>non-cash</w:t>
            </w:r>
            <w:r w:rsidR="00F46AA6" w:rsidRPr="00B02101">
              <w:rPr>
                <w:sz w:val="28"/>
                <w:szCs w:val="28"/>
                <w:lang w:val="en-US"/>
              </w:rPr>
              <w:t xml:space="preserve"> (bank transfer)</w:t>
            </w:r>
            <w:r w:rsidR="004B3484" w:rsidRPr="00B02101">
              <w:rPr>
                <w:sz w:val="28"/>
                <w:szCs w:val="28"/>
                <w:lang w:val="en-US"/>
              </w:rPr>
              <w:t>.</w:t>
            </w:r>
          </w:p>
          <w:p w14:paraId="5415B11E" w14:textId="04825576" w:rsidR="004259A5" w:rsidRPr="00B02101" w:rsidRDefault="00293895" w:rsidP="004B3484">
            <w:pPr>
              <w:jc w:val="both"/>
              <w:rPr>
                <w:sz w:val="28"/>
                <w:szCs w:val="28"/>
                <w:lang w:val="en-US"/>
              </w:rPr>
            </w:pPr>
            <w:r w:rsidRPr="00B02101">
              <w:rPr>
                <w:sz w:val="28"/>
                <w:szCs w:val="28"/>
                <w:lang w:val="en-US"/>
              </w:rPr>
              <w:t xml:space="preserve">3.1.5. </w:t>
            </w:r>
            <w:r w:rsidR="00CB11FB" w:rsidRPr="00B02101">
              <w:rPr>
                <w:sz w:val="28"/>
                <w:szCs w:val="28"/>
                <w:lang w:val="en-US"/>
              </w:rPr>
              <w:t>Contract currency</w:t>
            </w:r>
            <w:r w:rsidR="004C13FD" w:rsidRPr="00B02101">
              <w:rPr>
                <w:sz w:val="28"/>
                <w:szCs w:val="28"/>
                <w:lang w:val="en-US"/>
              </w:rPr>
              <w:t xml:space="preserve"> – </w:t>
            </w:r>
            <w:r w:rsidR="00E96C73">
              <w:rPr>
                <w:sz w:val="28"/>
                <w:szCs w:val="28"/>
                <w:lang w:val="en-US"/>
              </w:rPr>
              <w:t>South African Rand</w:t>
            </w:r>
            <w:r w:rsidR="00374B0C">
              <w:rPr>
                <w:sz w:val="28"/>
                <w:szCs w:val="28"/>
                <w:lang w:val="en-US"/>
              </w:rPr>
              <w:t>.</w:t>
            </w:r>
          </w:p>
          <w:p w14:paraId="5F38BB2A" w14:textId="38B98AA9" w:rsidR="00260E70" w:rsidRPr="00B02101" w:rsidRDefault="00293895" w:rsidP="004B3484">
            <w:pPr>
              <w:jc w:val="both"/>
              <w:rPr>
                <w:sz w:val="28"/>
                <w:szCs w:val="28"/>
                <w:lang w:val="en-US"/>
              </w:rPr>
            </w:pPr>
            <w:r w:rsidRPr="00B02101">
              <w:rPr>
                <w:sz w:val="28"/>
                <w:szCs w:val="28"/>
                <w:lang w:val="en-US"/>
              </w:rPr>
              <w:t xml:space="preserve">3.1.6. </w:t>
            </w:r>
            <w:r w:rsidR="00260E70" w:rsidRPr="00B02101">
              <w:rPr>
                <w:sz w:val="28"/>
                <w:szCs w:val="28"/>
                <w:lang w:val="en-US"/>
              </w:rPr>
              <w:t xml:space="preserve">Payment under the contract is made in </w:t>
            </w:r>
            <w:r w:rsidR="004921EA">
              <w:rPr>
                <w:sz w:val="28"/>
                <w:szCs w:val="28"/>
                <w:lang w:val="en-US"/>
              </w:rPr>
              <w:t>(currency)</w:t>
            </w:r>
            <w:r w:rsidR="00333D73" w:rsidRPr="00B02101">
              <w:rPr>
                <w:sz w:val="28"/>
                <w:szCs w:val="28"/>
                <w:lang w:val="en-US"/>
              </w:rPr>
              <w:t xml:space="preserve"> </w:t>
            </w:r>
            <w:r w:rsidR="00260E70" w:rsidRPr="00B02101">
              <w:rPr>
                <w:sz w:val="28"/>
                <w:szCs w:val="28"/>
                <w:lang w:val="en-US"/>
              </w:rPr>
              <w:t>by transferring the rent to</w:t>
            </w:r>
            <w:r w:rsidR="004B3484" w:rsidRPr="00B02101">
              <w:rPr>
                <w:sz w:val="28"/>
                <w:szCs w:val="28"/>
                <w:lang w:val="en-US"/>
              </w:rPr>
              <w:t xml:space="preserve"> the settlement account of the L</w:t>
            </w:r>
            <w:r w:rsidR="00260E70" w:rsidRPr="00B02101">
              <w:rPr>
                <w:sz w:val="28"/>
                <w:szCs w:val="28"/>
                <w:lang w:val="en-US"/>
              </w:rPr>
              <w:t>essor. The rent is payable monthly on the basis of the invoice issued by the Lessor.</w:t>
            </w:r>
          </w:p>
          <w:p w14:paraId="1E713059" w14:textId="77777777" w:rsidR="00DF24D1" w:rsidRPr="00B02101" w:rsidRDefault="00293895" w:rsidP="00AB0B52">
            <w:pPr>
              <w:jc w:val="both"/>
              <w:rPr>
                <w:lang w:val="en-US"/>
              </w:rPr>
            </w:pPr>
            <w:r w:rsidRPr="00B02101">
              <w:rPr>
                <w:sz w:val="28"/>
                <w:szCs w:val="28"/>
                <w:lang w:val="en-US"/>
              </w:rPr>
              <w:t>3.1.</w:t>
            </w:r>
            <w:r w:rsidR="00AB0B52" w:rsidRPr="00B02101">
              <w:rPr>
                <w:sz w:val="28"/>
                <w:szCs w:val="28"/>
                <w:lang w:val="en-US"/>
              </w:rPr>
              <w:t>7</w:t>
            </w:r>
            <w:r w:rsidRPr="00B02101">
              <w:rPr>
                <w:sz w:val="28"/>
                <w:szCs w:val="28"/>
                <w:lang w:val="en-US"/>
              </w:rPr>
              <w:t xml:space="preserve">. </w:t>
            </w:r>
            <w:r w:rsidR="00260E70" w:rsidRPr="00B02101">
              <w:rPr>
                <w:sz w:val="28"/>
                <w:szCs w:val="28"/>
                <w:lang w:val="en-US"/>
              </w:rPr>
              <w:t xml:space="preserve">The Lessor on its own and at its own expense takes on the obligation to carry out activities aimed at the state registration of the lease agreement, within a period not later than 3 months from the date </w:t>
            </w:r>
            <w:r w:rsidR="004B3484" w:rsidRPr="00B02101">
              <w:rPr>
                <w:sz w:val="28"/>
                <w:szCs w:val="28"/>
                <w:lang w:val="en-US"/>
              </w:rPr>
              <w:t>of signing the lease</w:t>
            </w:r>
            <w:r w:rsidR="00AB0B52" w:rsidRPr="00B02101">
              <w:rPr>
                <w:sz w:val="28"/>
                <w:szCs w:val="28"/>
                <w:lang w:val="en-US"/>
              </w:rPr>
              <w:t xml:space="preserve"> and license agreement</w:t>
            </w:r>
            <w:r w:rsidR="004B3484" w:rsidRPr="00B02101">
              <w:rPr>
                <w:sz w:val="28"/>
                <w:szCs w:val="28"/>
                <w:lang w:val="en-US"/>
              </w:rPr>
              <w:t>. The Lessee</w:t>
            </w:r>
            <w:r w:rsidR="00260E70" w:rsidRPr="00B02101">
              <w:rPr>
                <w:sz w:val="28"/>
                <w:szCs w:val="28"/>
                <w:lang w:val="en-US"/>
              </w:rPr>
              <w:t xml:space="preserve"> takes on the obligation to provide f</w:t>
            </w:r>
            <w:r w:rsidR="00AB0B52" w:rsidRPr="00B02101">
              <w:rPr>
                <w:sz w:val="28"/>
                <w:szCs w:val="28"/>
                <w:lang w:val="en-US"/>
              </w:rPr>
              <w:t>rom</w:t>
            </w:r>
            <w:r w:rsidR="00260E70" w:rsidRPr="00B02101">
              <w:rPr>
                <w:sz w:val="28"/>
                <w:szCs w:val="28"/>
                <w:lang w:val="en-US"/>
              </w:rPr>
              <w:t xml:space="preserve"> his </w:t>
            </w:r>
            <w:r w:rsidR="00AB0B52" w:rsidRPr="00B02101">
              <w:rPr>
                <w:sz w:val="28"/>
                <w:szCs w:val="28"/>
                <w:lang w:val="en-US"/>
              </w:rPr>
              <w:t>side</w:t>
            </w:r>
            <w:r w:rsidR="00260E70" w:rsidRPr="00B02101">
              <w:rPr>
                <w:sz w:val="28"/>
                <w:szCs w:val="28"/>
                <w:lang w:val="en-US"/>
              </w:rPr>
              <w:t xml:space="preserve"> the documents required for registration. The</w:t>
            </w:r>
            <w:r w:rsidR="004B3484" w:rsidRPr="00B02101">
              <w:rPr>
                <w:sz w:val="28"/>
                <w:szCs w:val="28"/>
                <w:lang w:val="en-US"/>
              </w:rPr>
              <w:t xml:space="preserve"> L</w:t>
            </w:r>
            <w:r w:rsidR="00260E70" w:rsidRPr="00B02101">
              <w:rPr>
                <w:sz w:val="28"/>
                <w:szCs w:val="28"/>
                <w:lang w:val="en-US"/>
              </w:rPr>
              <w:t>essee has no right to prevent the state registration of the lease.</w:t>
            </w:r>
          </w:p>
        </w:tc>
      </w:tr>
      <w:tr w:rsidR="00410FB0" w:rsidRPr="00D81AA1" w14:paraId="243EAFF6" w14:textId="77777777" w:rsidTr="00BD4DE9">
        <w:trPr>
          <w:trHeight w:val="385"/>
        </w:trPr>
        <w:tc>
          <w:tcPr>
            <w:tcW w:w="9782" w:type="dxa"/>
            <w:tcBorders>
              <w:top w:val="single" w:sz="4" w:space="0" w:color="auto"/>
              <w:left w:val="single" w:sz="4" w:space="0" w:color="auto"/>
              <w:bottom w:val="single" w:sz="4" w:space="0" w:color="auto"/>
              <w:right w:val="single" w:sz="4" w:space="0" w:color="auto"/>
            </w:tcBorders>
            <w:hideMark/>
          </w:tcPr>
          <w:p w14:paraId="19CCBA49" w14:textId="77777777" w:rsidR="00BE3D55" w:rsidRPr="00B02101" w:rsidRDefault="00BE3D55" w:rsidP="00324016">
            <w:pPr>
              <w:jc w:val="center"/>
              <w:outlineLvl w:val="1"/>
              <w:rPr>
                <w:sz w:val="28"/>
                <w:szCs w:val="28"/>
                <w:lang w:val="en-US"/>
              </w:rPr>
            </w:pPr>
          </w:p>
          <w:p w14:paraId="5E1344AE" w14:textId="77777777" w:rsidR="00410FB0" w:rsidRPr="00B02101" w:rsidRDefault="003B7639" w:rsidP="00B02101">
            <w:pPr>
              <w:pStyle w:val="Subtitle"/>
              <w:jc w:val="center"/>
              <w:outlineLvl w:val="1"/>
              <w:rPr>
                <w:rFonts w:ascii="Times New Roman" w:hAnsi="Times New Roman" w:cs="Times New Roman"/>
                <w:color w:val="000000"/>
                <w:sz w:val="28"/>
                <w:szCs w:val="28"/>
                <w:lang w:val="en-US"/>
              </w:rPr>
            </w:pPr>
            <w:bookmarkStart w:id="10" w:name="_Toc52815186"/>
            <w:r w:rsidRPr="00B02101">
              <w:rPr>
                <w:rFonts w:ascii="Times New Roman" w:hAnsi="Times New Roman" w:cs="Times New Roman"/>
                <w:sz w:val="28"/>
                <w:szCs w:val="28"/>
                <w:lang w:val="en-US"/>
              </w:rPr>
              <w:t>Subsection</w:t>
            </w:r>
            <w:r w:rsidRPr="00B02101">
              <w:rPr>
                <w:rFonts w:ascii="Times New Roman" w:hAnsi="Times New Roman" w:cs="Times New Roman"/>
                <w:color w:val="000000"/>
                <w:sz w:val="28"/>
                <w:szCs w:val="28"/>
                <w:lang w:val="en-US"/>
              </w:rPr>
              <w:t xml:space="preserve"> 3.2 </w:t>
            </w:r>
            <w:r w:rsidRPr="00B02101">
              <w:rPr>
                <w:rFonts w:ascii="Times New Roman" w:hAnsi="Times New Roman" w:cs="Times New Roman"/>
                <w:sz w:val="28"/>
                <w:szCs w:val="28"/>
                <w:lang w:val="en-US"/>
              </w:rPr>
              <w:t xml:space="preserve">Requirements to </w:t>
            </w:r>
            <w:r w:rsidR="00B02101">
              <w:rPr>
                <w:rFonts w:ascii="Times New Roman" w:hAnsi="Times New Roman" w:cs="Times New Roman"/>
                <w:sz w:val="28"/>
                <w:szCs w:val="28"/>
                <w:lang w:val="en-US"/>
              </w:rPr>
              <w:t>leased</w:t>
            </w:r>
            <w:r w:rsidRPr="00B02101">
              <w:rPr>
                <w:rFonts w:ascii="Times New Roman" w:hAnsi="Times New Roman" w:cs="Times New Roman"/>
                <w:sz w:val="28"/>
                <w:szCs w:val="28"/>
                <w:lang w:val="en-US"/>
              </w:rPr>
              <w:t xml:space="preserve"> premises</w:t>
            </w:r>
            <w:bookmarkEnd w:id="10"/>
          </w:p>
        </w:tc>
      </w:tr>
      <w:tr w:rsidR="00410FB0" w:rsidRPr="00D81AA1" w14:paraId="26C49621" w14:textId="77777777" w:rsidTr="00BD4DE9">
        <w:trPr>
          <w:trHeight w:val="983"/>
        </w:trPr>
        <w:tc>
          <w:tcPr>
            <w:tcW w:w="9782" w:type="dxa"/>
            <w:tcBorders>
              <w:top w:val="single" w:sz="4" w:space="0" w:color="auto"/>
              <w:left w:val="single" w:sz="4" w:space="0" w:color="auto"/>
              <w:bottom w:val="single" w:sz="4" w:space="0" w:color="auto"/>
              <w:right w:val="single" w:sz="4" w:space="0" w:color="auto"/>
            </w:tcBorders>
            <w:hideMark/>
          </w:tcPr>
          <w:p w14:paraId="6341E134" w14:textId="64208C4C" w:rsidR="00B431D6" w:rsidRPr="00B02101" w:rsidRDefault="00B431D6" w:rsidP="00BD4DE9">
            <w:pPr>
              <w:pStyle w:val="ListParagraph"/>
              <w:spacing w:after="0" w:line="240" w:lineRule="auto"/>
              <w:ind w:left="0"/>
              <w:jc w:val="both"/>
              <w:rPr>
                <w:rFonts w:ascii="Times New Roman" w:hAnsi="Times New Roman" w:cs="Times New Roman"/>
                <w:sz w:val="28"/>
                <w:szCs w:val="28"/>
                <w:lang w:val="en-US"/>
              </w:rPr>
            </w:pPr>
            <w:r w:rsidRPr="00B02101">
              <w:rPr>
                <w:rFonts w:ascii="Times New Roman" w:hAnsi="Times New Roman" w:cs="Times New Roman"/>
                <w:sz w:val="28"/>
                <w:szCs w:val="28"/>
                <w:lang w:val="en-US"/>
              </w:rPr>
              <w:t xml:space="preserve">3.2.1. </w:t>
            </w:r>
            <w:r w:rsidR="00260E70" w:rsidRPr="00B02101">
              <w:rPr>
                <w:rFonts w:ascii="Times New Roman" w:hAnsi="Times New Roman" w:cs="Times New Roman"/>
                <w:sz w:val="28"/>
                <w:szCs w:val="28"/>
                <w:lang w:val="en-US"/>
              </w:rPr>
              <w:t>Location of office space</w:t>
            </w:r>
            <w:r w:rsidR="00971CB2" w:rsidRPr="00B02101">
              <w:rPr>
                <w:rFonts w:ascii="Times New Roman" w:hAnsi="Times New Roman" w:cs="Times New Roman"/>
                <w:sz w:val="28"/>
                <w:szCs w:val="28"/>
                <w:lang w:val="en-US"/>
              </w:rPr>
              <w:t>:</w:t>
            </w:r>
            <w:r w:rsidR="00BD4DE9" w:rsidRPr="00BD4DE9">
              <w:rPr>
                <w:rFonts w:ascii="Times New Roman" w:hAnsi="Times New Roman" w:cs="Times New Roman"/>
                <w:sz w:val="28"/>
                <w:szCs w:val="28"/>
                <w:lang w:val="en-US"/>
              </w:rPr>
              <w:t xml:space="preserve"> within the business areas </w:t>
            </w:r>
            <w:r w:rsidR="00BD4DE9">
              <w:rPr>
                <w:rFonts w:ascii="Times New Roman" w:hAnsi="Times New Roman" w:cs="Times New Roman"/>
                <w:sz w:val="28"/>
                <w:szCs w:val="28"/>
                <w:lang w:val="en-US"/>
              </w:rPr>
              <w:t xml:space="preserve">of </w:t>
            </w:r>
            <w:r w:rsidR="00E96C73" w:rsidRPr="00E96C73">
              <w:rPr>
                <w:rFonts w:ascii="Times New Roman" w:hAnsi="Times New Roman" w:cs="Times New Roman"/>
                <w:sz w:val="28"/>
                <w:szCs w:val="28"/>
                <w:lang w:val="en-US"/>
              </w:rPr>
              <w:t xml:space="preserve">De </w:t>
            </w:r>
            <w:proofErr w:type="spellStart"/>
            <w:r w:rsidR="00E96C73" w:rsidRPr="00E96C73">
              <w:rPr>
                <w:rFonts w:ascii="Times New Roman" w:hAnsi="Times New Roman" w:cs="Times New Roman"/>
                <w:sz w:val="28"/>
                <w:szCs w:val="28"/>
                <w:lang w:val="en-US"/>
              </w:rPr>
              <w:t>Waterkant</w:t>
            </w:r>
            <w:proofErr w:type="spellEnd"/>
            <w:r w:rsidR="002A1C50">
              <w:rPr>
                <w:rFonts w:ascii="Times New Roman" w:hAnsi="Times New Roman" w:cs="Times New Roman"/>
                <w:sz w:val="28"/>
                <w:szCs w:val="28"/>
                <w:lang w:val="en-US"/>
              </w:rPr>
              <w:t>, Cape Town CBD, Foreshore, Waterfront</w:t>
            </w:r>
            <w:r w:rsidR="00BD4DE9" w:rsidRPr="00BD4DE9">
              <w:rPr>
                <w:rFonts w:ascii="Times New Roman" w:hAnsi="Times New Roman" w:cs="Times New Roman"/>
                <w:sz w:val="28"/>
                <w:szCs w:val="28"/>
                <w:lang w:val="en-US"/>
              </w:rPr>
              <w:t xml:space="preserve">; </w:t>
            </w:r>
            <w:r w:rsidR="00260E70" w:rsidRPr="00B02101">
              <w:rPr>
                <w:rFonts w:ascii="Times New Roman" w:hAnsi="Times New Roman" w:cs="Times New Roman"/>
                <w:sz w:val="28"/>
                <w:szCs w:val="28"/>
                <w:lang w:val="en-US"/>
              </w:rPr>
              <w:t>the location of the building should provide free access and parking for vehicles</w:t>
            </w:r>
            <w:r w:rsidRPr="00B02101">
              <w:rPr>
                <w:rFonts w:ascii="Times New Roman" w:hAnsi="Times New Roman" w:cs="Times New Roman"/>
                <w:sz w:val="28"/>
                <w:szCs w:val="28"/>
                <w:lang w:val="en-US"/>
              </w:rPr>
              <w:t>;</w:t>
            </w:r>
          </w:p>
          <w:p w14:paraId="71696FBD" w14:textId="77777777" w:rsidR="00B431D6" w:rsidRPr="00B02101" w:rsidRDefault="00260E70" w:rsidP="004B3484">
            <w:pPr>
              <w:pStyle w:val="ListParagraph"/>
              <w:numPr>
                <w:ilvl w:val="0"/>
                <w:numId w:val="24"/>
              </w:numPr>
              <w:spacing w:after="0" w:line="240" w:lineRule="auto"/>
              <w:ind w:left="0"/>
              <w:jc w:val="both"/>
              <w:rPr>
                <w:rFonts w:ascii="Times New Roman" w:hAnsi="Times New Roman" w:cs="Times New Roman"/>
                <w:sz w:val="28"/>
                <w:szCs w:val="28"/>
                <w:lang w:val="en-US"/>
              </w:rPr>
            </w:pPr>
            <w:proofErr w:type="gramStart"/>
            <w:r w:rsidRPr="00B02101">
              <w:rPr>
                <w:rFonts w:ascii="Times New Roman" w:hAnsi="Times New Roman" w:cs="Times New Roman"/>
                <w:sz w:val="28"/>
                <w:szCs w:val="28"/>
                <w:lang w:val="en-US"/>
              </w:rPr>
              <w:t>the</w:t>
            </w:r>
            <w:proofErr w:type="gramEnd"/>
            <w:r w:rsidRPr="00B02101">
              <w:rPr>
                <w:rFonts w:ascii="Times New Roman" w:hAnsi="Times New Roman" w:cs="Times New Roman"/>
                <w:sz w:val="28"/>
                <w:szCs w:val="28"/>
                <w:lang w:val="en-US"/>
              </w:rPr>
              <w:t xml:space="preserve"> presence of a traffic intersection near the office building.</w:t>
            </w:r>
          </w:p>
          <w:p w14:paraId="74F09C6B" w14:textId="588B4374" w:rsidR="00B431D6" w:rsidRPr="00B02101" w:rsidRDefault="00B431D6" w:rsidP="004B3484">
            <w:pPr>
              <w:pStyle w:val="ListParagraph"/>
              <w:spacing w:after="0" w:line="240" w:lineRule="auto"/>
              <w:ind w:left="0"/>
              <w:jc w:val="both"/>
              <w:rPr>
                <w:rFonts w:ascii="Times New Roman" w:hAnsi="Times New Roman" w:cs="Times New Roman"/>
                <w:sz w:val="28"/>
                <w:szCs w:val="28"/>
                <w:lang w:val="en-US"/>
              </w:rPr>
            </w:pPr>
            <w:r w:rsidRPr="00B02101">
              <w:rPr>
                <w:rFonts w:ascii="Times New Roman" w:hAnsi="Times New Roman" w:cs="Times New Roman"/>
                <w:sz w:val="28"/>
                <w:szCs w:val="28"/>
                <w:lang w:val="en-US"/>
              </w:rPr>
              <w:t xml:space="preserve">3.2.2. </w:t>
            </w:r>
            <w:r w:rsidR="00260E70" w:rsidRPr="00B02101">
              <w:rPr>
                <w:rFonts w:ascii="Times New Roman" w:hAnsi="Times New Roman" w:cs="Times New Roman"/>
                <w:sz w:val="28"/>
                <w:szCs w:val="28"/>
                <w:lang w:val="en-US"/>
              </w:rPr>
              <w:t xml:space="preserve">Leased premises should have the status of </w:t>
            </w:r>
            <w:r w:rsidR="00C312D1" w:rsidRPr="00B02101">
              <w:rPr>
                <w:rFonts w:ascii="Times New Roman" w:hAnsi="Times New Roman" w:cs="Times New Roman"/>
                <w:color w:val="000000" w:themeColor="text1"/>
                <w:sz w:val="28"/>
                <w:szCs w:val="28"/>
                <w:lang w:val="en-US"/>
              </w:rPr>
              <w:t>Commercial</w:t>
            </w:r>
            <w:r w:rsidR="00260E70" w:rsidRPr="00B02101">
              <w:rPr>
                <w:rFonts w:ascii="Times New Roman" w:hAnsi="Times New Roman" w:cs="Times New Roman"/>
                <w:color w:val="000000" w:themeColor="text1"/>
                <w:sz w:val="28"/>
                <w:szCs w:val="28"/>
                <w:lang w:val="en-US"/>
              </w:rPr>
              <w:t xml:space="preserve"> </w:t>
            </w:r>
            <w:r w:rsidR="00260E70" w:rsidRPr="00B02101">
              <w:rPr>
                <w:rFonts w:ascii="Times New Roman" w:hAnsi="Times New Roman" w:cs="Times New Roman"/>
                <w:sz w:val="28"/>
                <w:szCs w:val="28"/>
                <w:lang w:val="en-US"/>
              </w:rPr>
              <w:t xml:space="preserve">premises and be adapted for the purpose of office location </w:t>
            </w:r>
            <w:r w:rsidR="004921EA">
              <w:rPr>
                <w:rFonts w:ascii="Times New Roman" w:hAnsi="Times New Roman" w:cs="Times New Roman"/>
                <w:sz w:val="28"/>
                <w:szCs w:val="28"/>
                <w:lang w:val="en-US"/>
              </w:rPr>
              <w:t xml:space="preserve">of </w:t>
            </w:r>
            <w:r w:rsidR="002A1C50">
              <w:rPr>
                <w:rFonts w:ascii="Times New Roman" w:hAnsi="Times New Roman" w:cs="Times New Roman"/>
                <w:sz w:val="28"/>
                <w:szCs w:val="28"/>
                <w:lang w:val="en-US"/>
              </w:rPr>
              <w:t>the Customer</w:t>
            </w:r>
            <w:r w:rsidR="00260E70" w:rsidRPr="00B02101">
              <w:rPr>
                <w:rFonts w:ascii="Times New Roman" w:hAnsi="Times New Roman" w:cs="Times New Roman"/>
                <w:sz w:val="28"/>
                <w:szCs w:val="28"/>
                <w:lang w:val="en-US"/>
              </w:rPr>
              <w:t>.</w:t>
            </w:r>
          </w:p>
          <w:p w14:paraId="4DADB154" w14:textId="77777777" w:rsidR="00260E70" w:rsidRPr="00B02101" w:rsidRDefault="0058011E" w:rsidP="004B3484">
            <w:pPr>
              <w:pStyle w:val="ListParagraph"/>
              <w:spacing w:after="0" w:line="240" w:lineRule="auto"/>
              <w:ind w:left="0"/>
              <w:jc w:val="both"/>
              <w:rPr>
                <w:rFonts w:ascii="Times New Roman" w:hAnsi="Times New Roman" w:cs="Times New Roman"/>
                <w:sz w:val="28"/>
                <w:szCs w:val="28"/>
                <w:lang w:val="en-US"/>
              </w:rPr>
            </w:pPr>
            <w:r w:rsidRPr="00B02101">
              <w:rPr>
                <w:rFonts w:ascii="Times New Roman" w:hAnsi="Times New Roman" w:cs="Times New Roman"/>
                <w:sz w:val="28"/>
                <w:szCs w:val="28"/>
                <w:lang w:val="en-US"/>
              </w:rPr>
              <w:lastRenderedPageBreak/>
              <w:t xml:space="preserve">3.2.3. </w:t>
            </w:r>
            <w:r w:rsidR="00260E70" w:rsidRPr="00B02101">
              <w:rPr>
                <w:rFonts w:ascii="Times New Roman" w:hAnsi="Times New Roman" w:cs="Times New Roman"/>
                <w:sz w:val="28"/>
                <w:szCs w:val="28"/>
                <w:lang w:val="en-US"/>
              </w:rPr>
              <w:t>Leased premises should be located in an isolated protected area, on one floor, with a separate entrance (or several entrances) and have a modern</w:t>
            </w:r>
            <w:r w:rsidR="00B431D6" w:rsidRPr="00B02101">
              <w:rPr>
                <w:rFonts w:ascii="Times New Roman" w:hAnsi="Times New Roman" w:cs="Times New Roman"/>
                <w:sz w:val="28"/>
                <w:szCs w:val="28"/>
                <w:lang w:val="en-US"/>
              </w:rPr>
              <w:t xml:space="preserve"> fine</w:t>
            </w:r>
            <w:r w:rsidR="00260E70" w:rsidRPr="00B02101">
              <w:rPr>
                <w:rFonts w:ascii="Times New Roman" w:hAnsi="Times New Roman" w:cs="Times New Roman"/>
                <w:sz w:val="28"/>
                <w:szCs w:val="28"/>
                <w:lang w:val="en-US"/>
              </w:rPr>
              <w:t xml:space="preserve"> finish without defects.</w:t>
            </w:r>
          </w:p>
          <w:p w14:paraId="1B78B21E" w14:textId="77777777" w:rsidR="00260E70" w:rsidRPr="00B02101" w:rsidRDefault="00260E70" w:rsidP="004B3484">
            <w:pPr>
              <w:pStyle w:val="ListParagraph"/>
              <w:spacing w:after="0" w:line="240" w:lineRule="auto"/>
              <w:ind w:left="0"/>
              <w:jc w:val="both"/>
              <w:rPr>
                <w:rFonts w:ascii="Times New Roman" w:hAnsi="Times New Roman" w:cs="Times New Roman"/>
                <w:sz w:val="28"/>
                <w:szCs w:val="28"/>
                <w:lang w:val="en-US"/>
              </w:rPr>
            </w:pPr>
            <w:r w:rsidRPr="00B02101">
              <w:rPr>
                <w:rFonts w:ascii="Times New Roman" w:hAnsi="Times New Roman" w:cs="Times New Roman"/>
                <w:sz w:val="28"/>
                <w:szCs w:val="28"/>
                <w:lang w:val="en-US"/>
              </w:rPr>
              <w:t>3.2.4. The presence of a central reception (reception area) in the lobby of the ground floor is mandatory.</w:t>
            </w:r>
          </w:p>
          <w:p w14:paraId="0055F122" w14:textId="7C8E341D" w:rsidR="00260E70" w:rsidRPr="00B02101" w:rsidRDefault="00260E70" w:rsidP="004B3484">
            <w:pPr>
              <w:pStyle w:val="ListParagraph"/>
              <w:spacing w:after="0" w:line="240" w:lineRule="auto"/>
              <w:ind w:left="0"/>
              <w:jc w:val="both"/>
              <w:rPr>
                <w:rFonts w:ascii="Times New Roman" w:hAnsi="Times New Roman" w:cs="Times New Roman"/>
                <w:sz w:val="28"/>
                <w:szCs w:val="28"/>
                <w:lang w:val="en-US"/>
              </w:rPr>
            </w:pPr>
            <w:r w:rsidRPr="00B02101">
              <w:rPr>
                <w:rFonts w:ascii="Times New Roman" w:hAnsi="Times New Roman" w:cs="Times New Roman"/>
                <w:sz w:val="28"/>
                <w:szCs w:val="28"/>
                <w:lang w:val="en-US"/>
              </w:rPr>
              <w:t>3.2.5. Presence of a</w:t>
            </w:r>
            <w:r w:rsidR="00B431D6" w:rsidRPr="00B02101">
              <w:rPr>
                <w:rFonts w:ascii="Times New Roman" w:hAnsi="Times New Roman" w:cs="Times New Roman"/>
                <w:sz w:val="28"/>
                <w:szCs w:val="28"/>
                <w:lang w:val="en-US"/>
              </w:rPr>
              <w:t>n</w:t>
            </w:r>
            <w:r w:rsidRPr="00B02101">
              <w:rPr>
                <w:rFonts w:ascii="Times New Roman" w:hAnsi="Times New Roman" w:cs="Times New Roman"/>
                <w:sz w:val="28"/>
                <w:szCs w:val="28"/>
                <w:lang w:val="en-US"/>
              </w:rPr>
              <w:t xml:space="preserve"> </w:t>
            </w:r>
            <w:r w:rsidR="00B431D6" w:rsidRPr="00B02101">
              <w:rPr>
                <w:rFonts w:ascii="Times New Roman" w:hAnsi="Times New Roman" w:cs="Times New Roman"/>
                <w:sz w:val="28"/>
                <w:szCs w:val="28"/>
                <w:lang w:val="en-US"/>
              </w:rPr>
              <w:t xml:space="preserve">attendant parking </w:t>
            </w:r>
            <w:r w:rsidRPr="00B02101">
              <w:rPr>
                <w:rFonts w:ascii="Times New Roman" w:hAnsi="Times New Roman" w:cs="Times New Roman"/>
                <w:sz w:val="28"/>
                <w:szCs w:val="28"/>
                <w:lang w:val="en-US"/>
              </w:rPr>
              <w:t>on the territory adjac</w:t>
            </w:r>
            <w:r w:rsidR="00B431D6" w:rsidRPr="00B02101">
              <w:rPr>
                <w:rFonts w:ascii="Times New Roman" w:hAnsi="Times New Roman" w:cs="Times New Roman"/>
                <w:sz w:val="28"/>
                <w:szCs w:val="28"/>
                <w:lang w:val="en-US"/>
              </w:rPr>
              <w:t>ent to the building (ground and/</w:t>
            </w:r>
            <w:r w:rsidRPr="00B02101">
              <w:rPr>
                <w:rFonts w:ascii="Times New Roman" w:hAnsi="Times New Roman" w:cs="Times New Roman"/>
                <w:sz w:val="28"/>
                <w:szCs w:val="28"/>
                <w:lang w:val="en-US"/>
              </w:rPr>
              <w:t xml:space="preserve">or underground), where premises are provided for rent equipped with a video surveillance system with </w:t>
            </w:r>
            <w:r w:rsidR="00383FC3">
              <w:rPr>
                <w:rFonts w:ascii="Times New Roman" w:hAnsi="Times New Roman" w:cs="Times New Roman"/>
                <w:sz w:val="28"/>
                <w:szCs w:val="28"/>
                <w:lang w:val="en-US"/>
              </w:rPr>
              <w:t>6 (six)</w:t>
            </w:r>
            <w:r w:rsidRPr="00B02101">
              <w:rPr>
                <w:rFonts w:ascii="Times New Roman" w:hAnsi="Times New Roman" w:cs="Times New Roman"/>
                <w:sz w:val="28"/>
                <w:szCs w:val="28"/>
                <w:lang w:val="en-US"/>
              </w:rPr>
              <w:t xml:space="preserve"> car parking </w:t>
            </w:r>
            <w:r w:rsidR="00383FC3">
              <w:rPr>
                <w:rFonts w:ascii="Times New Roman" w:hAnsi="Times New Roman" w:cs="Times New Roman"/>
                <w:sz w:val="28"/>
                <w:szCs w:val="28"/>
                <w:lang w:val="en-US"/>
              </w:rPr>
              <w:t>spaces</w:t>
            </w:r>
            <w:r w:rsidRPr="00B02101">
              <w:rPr>
                <w:rFonts w:ascii="Times New Roman" w:hAnsi="Times New Roman" w:cs="Times New Roman"/>
                <w:sz w:val="28"/>
                <w:szCs w:val="28"/>
                <w:lang w:val="en-US"/>
              </w:rPr>
              <w:t>.</w:t>
            </w:r>
          </w:p>
          <w:p w14:paraId="7C105CB8" w14:textId="77777777" w:rsidR="00260E70" w:rsidRPr="00B02101" w:rsidRDefault="00260E70" w:rsidP="004B3484">
            <w:pPr>
              <w:pStyle w:val="ListParagraph"/>
              <w:spacing w:after="0" w:line="240" w:lineRule="auto"/>
              <w:ind w:left="0"/>
              <w:jc w:val="both"/>
              <w:rPr>
                <w:rFonts w:ascii="Times New Roman" w:hAnsi="Times New Roman" w:cs="Times New Roman"/>
                <w:sz w:val="28"/>
                <w:szCs w:val="28"/>
                <w:lang w:val="en-US"/>
              </w:rPr>
            </w:pPr>
            <w:r w:rsidRPr="00B02101">
              <w:rPr>
                <w:rFonts w:ascii="Times New Roman" w:hAnsi="Times New Roman" w:cs="Times New Roman"/>
                <w:sz w:val="28"/>
                <w:szCs w:val="28"/>
                <w:lang w:val="en-US"/>
              </w:rPr>
              <w:t>3.2.6. The possibility of renting additional parking spaces for a fee.</w:t>
            </w:r>
          </w:p>
          <w:p w14:paraId="1AC207F7" w14:textId="77777777" w:rsidR="0058011E" w:rsidRPr="00B02101" w:rsidRDefault="00260E70" w:rsidP="004B3484">
            <w:pPr>
              <w:pStyle w:val="ListParagraph"/>
              <w:spacing w:after="0" w:line="240" w:lineRule="auto"/>
              <w:ind w:left="0"/>
              <w:jc w:val="both"/>
              <w:rPr>
                <w:rFonts w:ascii="Times New Roman" w:hAnsi="Times New Roman" w:cs="Times New Roman"/>
                <w:sz w:val="28"/>
                <w:szCs w:val="28"/>
                <w:lang w:val="en-US"/>
              </w:rPr>
            </w:pPr>
            <w:r w:rsidRPr="00B02101">
              <w:rPr>
                <w:rFonts w:ascii="Times New Roman" w:hAnsi="Times New Roman" w:cs="Times New Roman"/>
                <w:sz w:val="28"/>
                <w:szCs w:val="28"/>
                <w:lang w:val="en-US"/>
              </w:rPr>
              <w:t>3.2.</w:t>
            </w:r>
            <w:r w:rsidR="00787570" w:rsidRPr="00B02101">
              <w:rPr>
                <w:rFonts w:ascii="Times New Roman" w:hAnsi="Times New Roman" w:cs="Times New Roman"/>
                <w:sz w:val="28"/>
                <w:szCs w:val="28"/>
                <w:lang w:val="en-US"/>
              </w:rPr>
              <w:t>7</w:t>
            </w:r>
            <w:r w:rsidRPr="00B02101">
              <w:rPr>
                <w:rFonts w:ascii="Times New Roman" w:hAnsi="Times New Roman" w:cs="Times New Roman"/>
                <w:sz w:val="28"/>
                <w:szCs w:val="28"/>
                <w:lang w:val="en-US"/>
              </w:rPr>
              <w:t xml:space="preserve">. The </w:t>
            </w:r>
            <w:r w:rsidR="00B02101">
              <w:rPr>
                <w:rFonts w:ascii="Times New Roman" w:hAnsi="Times New Roman" w:cs="Times New Roman"/>
                <w:sz w:val="28"/>
                <w:szCs w:val="28"/>
                <w:lang w:val="en-US"/>
              </w:rPr>
              <w:t>leased</w:t>
            </w:r>
            <w:r w:rsidRPr="00B02101">
              <w:rPr>
                <w:rFonts w:ascii="Times New Roman" w:hAnsi="Times New Roman" w:cs="Times New Roman"/>
                <w:sz w:val="28"/>
                <w:szCs w:val="28"/>
                <w:lang w:val="en-US"/>
              </w:rPr>
              <w:t xml:space="preserve"> premises should have serviceable engineering (central) systems (heating, electricity, air conditioning and, if applicable, sewerage, water disposal, water supply) and lighting equipment.</w:t>
            </w:r>
          </w:p>
          <w:p w14:paraId="20B86008" w14:textId="77777777" w:rsidR="0058011E" w:rsidRPr="00B02101" w:rsidRDefault="00260E70" w:rsidP="004B3484">
            <w:pPr>
              <w:pStyle w:val="ListParagraph"/>
              <w:spacing w:after="0" w:line="240" w:lineRule="auto"/>
              <w:ind w:left="0"/>
              <w:jc w:val="both"/>
              <w:rPr>
                <w:rFonts w:ascii="Times New Roman" w:hAnsi="Times New Roman" w:cs="Times New Roman"/>
                <w:sz w:val="28"/>
                <w:szCs w:val="28"/>
                <w:lang w:val="en-US"/>
              </w:rPr>
            </w:pPr>
            <w:r w:rsidRPr="00B02101">
              <w:rPr>
                <w:rFonts w:ascii="Times New Roman" w:hAnsi="Times New Roman" w:cs="Times New Roman"/>
                <w:sz w:val="28"/>
                <w:szCs w:val="28"/>
                <w:lang w:val="en-US"/>
              </w:rPr>
              <w:t>3.2.</w:t>
            </w:r>
            <w:r w:rsidR="00787570" w:rsidRPr="00B02101">
              <w:rPr>
                <w:rFonts w:ascii="Times New Roman" w:hAnsi="Times New Roman" w:cs="Times New Roman"/>
                <w:sz w:val="28"/>
                <w:szCs w:val="28"/>
                <w:lang w:val="en-US"/>
              </w:rPr>
              <w:t>8</w:t>
            </w:r>
            <w:r w:rsidRPr="00B02101">
              <w:rPr>
                <w:rFonts w:ascii="Times New Roman" w:hAnsi="Times New Roman" w:cs="Times New Roman"/>
                <w:sz w:val="28"/>
                <w:szCs w:val="28"/>
                <w:lang w:val="en-US"/>
              </w:rPr>
              <w:t xml:space="preserve">. Tenant employees are provided with 24-hour access to the </w:t>
            </w:r>
            <w:r w:rsidR="00B02101">
              <w:rPr>
                <w:rFonts w:ascii="Times New Roman" w:hAnsi="Times New Roman" w:cs="Times New Roman"/>
                <w:sz w:val="28"/>
                <w:szCs w:val="28"/>
                <w:lang w:val="en-US"/>
              </w:rPr>
              <w:t>leased</w:t>
            </w:r>
            <w:r w:rsidR="0058011E" w:rsidRPr="00B02101">
              <w:rPr>
                <w:rFonts w:ascii="Times New Roman" w:hAnsi="Times New Roman" w:cs="Times New Roman"/>
                <w:sz w:val="28"/>
                <w:szCs w:val="28"/>
                <w:lang w:val="en-US"/>
              </w:rPr>
              <w:t xml:space="preserve"> premises, to the building and/</w:t>
            </w:r>
            <w:r w:rsidRPr="00B02101">
              <w:rPr>
                <w:rFonts w:ascii="Times New Roman" w:hAnsi="Times New Roman" w:cs="Times New Roman"/>
                <w:sz w:val="28"/>
                <w:szCs w:val="28"/>
                <w:lang w:val="en-US"/>
              </w:rPr>
              <w:t>or to the protected area on which the building is located.</w:t>
            </w:r>
          </w:p>
          <w:p w14:paraId="5C48C974" w14:textId="77777777" w:rsidR="0058011E" w:rsidRPr="00B02101" w:rsidRDefault="00260E70" w:rsidP="004B3484">
            <w:pPr>
              <w:pStyle w:val="ListParagraph"/>
              <w:spacing w:after="0" w:line="240" w:lineRule="auto"/>
              <w:ind w:left="0"/>
              <w:jc w:val="both"/>
              <w:rPr>
                <w:rFonts w:ascii="Times New Roman" w:hAnsi="Times New Roman" w:cs="Times New Roman"/>
                <w:sz w:val="28"/>
                <w:szCs w:val="28"/>
                <w:lang w:val="en-US"/>
              </w:rPr>
            </w:pPr>
            <w:r w:rsidRPr="00B02101">
              <w:rPr>
                <w:rFonts w:ascii="Times New Roman" w:hAnsi="Times New Roman" w:cs="Times New Roman"/>
                <w:sz w:val="28"/>
                <w:szCs w:val="28"/>
                <w:lang w:val="en-US"/>
              </w:rPr>
              <w:t>3.2.</w:t>
            </w:r>
            <w:r w:rsidR="00787570" w:rsidRPr="00B02101">
              <w:rPr>
                <w:rFonts w:ascii="Times New Roman" w:hAnsi="Times New Roman" w:cs="Times New Roman"/>
                <w:sz w:val="28"/>
                <w:szCs w:val="28"/>
                <w:lang w:val="en-US"/>
              </w:rPr>
              <w:t>9</w:t>
            </w:r>
            <w:r w:rsidRPr="00B02101">
              <w:rPr>
                <w:rFonts w:ascii="Times New Roman" w:hAnsi="Times New Roman" w:cs="Times New Roman"/>
                <w:sz w:val="28"/>
                <w:szCs w:val="28"/>
                <w:lang w:val="en-US"/>
              </w:rPr>
              <w:t xml:space="preserve">. The </w:t>
            </w:r>
            <w:r w:rsidR="00B02101">
              <w:rPr>
                <w:rFonts w:ascii="Times New Roman" w:hAnsi="Times New Roman" w:cs="Times New Roman"/>
                <w:sz w:val="28"/>
                <w:szCs w:val="28"/>
                <w:lang w:val="en-US"/>
              </w:rPr>
              <w:t>leased</w:t>
            </w:r>
            <w:r w:rsidR="000A23C9" w:rsidRPr="00B02101">
              <w:rPr>
                <w:rFonts w:ascii="Times New Roman" w:hAnsi="Times New Roman" w:cs="Times New Roman"/>
                <w:sz w:val="28"/>
                <w:szCs w:val="28"/>
                <w:lang w:val="en-US"/>
              </w:rPr>
              <w:t xml:space="preserve"> premises</w:t>
            </w:r>
            <w:r w:rsidRPr="00B02101">
              <w:rPr>
                <w:rFonts w:ascii="Times New Roman" w:hAnsi="Times New Roman" w:cs="Times New Roman"/>
                <w:sz w:val="28"/>
                <w:szCs w:val="28"/>
                <w:lang w:val="en-US"/>
              </w:rPr>
              <w:t xml:space="preserve"> should not be located in the basement and basement floors of the building.</w:t>
            </w:r>
          </w:p>
          <w:p w14:paraId="6F6549F8" w14:textId="77777777" w:rsidR="0058011E" w:rsidRPr="00B02101" w:rsidRDefault="00260E70" w:rsidP="004B3484">
            <w:pPr>
              <w:pStyle w:val="ListParagraph"/>
              <w:spacing w:after="0" w:line="240" w:lineRule="auto"/>
              <w:ind w:left="0"/>
              <w:jc w:val="both"/>
              <w:rPr>
                <w:rFonts w:ascii="Times New Roman" w:hAnsi="Times New Roman" w:cs="Times New Roman"/>
                <w:sz w:val="28"/>
                <w:szCs w:val="28"/>
                <w:lang w:val="en-US"/>
              </w:rPr>
            </w:pPr>
            <w:r w:rsidRPr="00B02101">
              <w:rPr>
                <w:rFonts w:ascii="Times New Roman" w:hAnsi="Times New Roman" w:cs="Times New Roman"/>
                <w:sz w:val="28"/>
                <w:szCs w:val="28"/>
                <w:lang w:val="en-US"/>
              </w:rPr>
              <w:t>3.2.1</w:t>
            </w:r>
            <w:r w:rsidR="00787570" w:rsidRPr="00B02101">
              <w:rPr>
                <w:rFonts w:ascii="Times New Roman" w:hAnsi="Times New Roman" w:cs="Times New Roman"/>
                <w:sz w:val="28"/>
                <w:szCs w:val="28"/>
                <w:lang w:val="en-US"/>
              </w:rPr>
              <w:t>0</w:t>
            </w:r>
            <w:r w:rsidRPr="00B02101">
              <w:rPr>
                <w:rFonts w:ascii="Times New Roman" w:hAnsi="Times New Roman" w:cs="Times New Roman"/>
                <w:sz w:val="28"/>
                <w:szCs w:val="28"/>
                <w:lang w:val="en-US"/>
              </w:rPr>
              <w:t xml:space="preserve">. The </w:t>
            </w:r>
            <w:r w:rsidR="00B02101">
              <w:rPr>
                <w:rFonts w:ascii="Times New Roman" w:hAnsi="Times New Roman" w:cs="Times New Roman"/>
                <w:sz w:val="28"/>
                <w:szCs w:val="28"/>
                <w:lang w:val="en-US"/>
              </w:rPr>
              <w:t>leased</w:t>
            </w:r>
            <w:r w:rsidR="00B02101" w:rsidRPr="00B02101">
              <w:rPr>
                <w:rFonts w:ascii="Times New Roman" w:hAnsi="Times New Roman" w:cs="Times New Roman"/>
                <w:sz w:val="28"/>
                <w:szCs w:val="28"/>
                <w:lang w:val="en-US"/>
              </w:rPr>
              <w:t xml:space="preserve"> </w:t>
            </w:r>
            <w:r w:rsidRPr="00B02101">
              <w:rPr>
                <w:rFonts w:ascii="Times New Roman" w:hAnsi="Times New Roman" w:cs="Times New Roman"/>
                <w:sz w:val="28"/>
                <w:szCs w:val="28"/>
                <w:lang w:val="en-US"/>
              </w:rPr>
              <w:t>premises should not have a common entrance and be located on the same floor as the premises where wholesale and retail trade is carried out, as well as on which public catering establishments (cafe, dining room, restaurants, etc.) are located.</w:t>
            </w:r>
          </w:p>
          <w:p w14:paraId="1BD39F57" w14:textId="77777777" w:rsidR="0058011E" w:rsidRPr="00B02101" w:rsidRDefault="0058011E" w:rsidP="004B3484">
            <w:pPr>
              <w:pStyle w:val="ListParagraph"/>
              <w:spacing w:after="0" w:line="240" w:lineRule="auto"/>
              <w:ind w:left="0"/>
              <w:jc w:val="both"/>
              <w:rPr>
                <w:rFonts w:ascii="Times New Roman" w:hAnsi="Times New Roman" w:cs="Times New Roman"/>
                <w:sz w:val="28"/>
                <w:szCs w:val="28"/>
                <w:lang w:val="en-US"/>
              </w:rPr>
            </w:pPr>
            <w:r w:rsidRPr="00B02101">
              <w:rPr>
                <w:rFonts w:ascii="Times New Roman" w:hAnsi="Times New Roman" w:cs="Times New Roman"/>
                <w:sz w:val="28"/>
                <w:szCs w:val="28"/>
                <w:lang w:val="en-US"/>
              </w:rPr>
              <w:t>3.2.1</w:t>
            </w:r>
            <w:r w:rsidR="00971CB2" w:rsidRPr="00B02101">
              <w:rPr>
                <w:rFonts w:ascii="Times New Roman" w:hAnsi="Times New Roman" w:cs="Times New Roman"/>
                <w:sz w:val="28"/>
                <w:szCs w:val="28"/>
                <w:lang w:val="en-US"/>
              </w:rPr>
              <w:t>1</w:t>
            </w:r>
            <w:r w:rsidRPr="00B02101">
              <w:rPr>
                <w:rFonts w:ascii="Times New Roman" w:hAnsi="Times New Roman" w:cs="Times New Roman"/>
                <w:sz w:val="28"/>
                <w:szCs w:val="28"/>
                <w:lang w:val="en-US"/>
              </w:rPr>
              <w:t>. In the building</w:t>
            </w:r>
            <w:r w:rsidR="00333D73" w:rsidRPr="00B02101">
              <w:rPr>
                <w:rFonts w:ascii="Times New Roman" w:hAnsi="Times New Roman" w:cs="Times New Roman"/>
                <w:sz w:val="28"/>
                <w:szCs w:val="28"/>
                <w:lang w:val="en-US"/>
              </w:rPr>
              <w:t>,</w:t>
            </w:r>
            <w:r w:rsidRPr="00B02101">
              <w:rPr>
                <w:rFonts w:ascii="Times New Roman" w:hAnsi="Times New Roman" w:cs="Times New Roman"/>
                <w:sz w:val="28"/>
                <w:szCs w:val="28"/>
                <w:lang w:val="en-US"/>
              </w:rPr>
              <w:t xml:space="preserve"> i</w:t>
            </w:r>
            <w:r w:rsidR="00260E70" w:rsidRPr="00B02101">
              <w:rPr>
                <w:rFonts w:ascii="Times New Roman" w:hAnsi="Times New Roman" w:cs="Times New Roman"/>
                <w:sz w:val="28"/>
                <w:szCs w:val="28"/>
                <w:lang w:val="en-US"/>
              </w:rPr>
              <w:t>t is mandatory to have</w:t>
            </w:r>
            <w:r w:rsidRPr="00B02101">
              <w:rPr>
                <w:rFonts w:ascii="Times New Roman" w:hAnsi="Times New Roman" w:cs="Times New Roman"/>
                <w:sz w:val="28"/>
                <w:szCs w:val="28"/>
                <w:lang w:val="en-US"/>
              </w:rPr>
              <w:t xml:space="preserve"> at least two separate </w:t>
            </w:r>
            <w:r w:rsidR="00C312D1" w:rsidRPr="00B02101">
              <w:rPr>
                <w:rFonts w:ascii="Times New Roman" w:hAnsi="Times New Roman" w:cs="Times New Roman"/>
                <w:sz w:val="28"/>
                <w:szCs w:val="28"/>
                <w:lang w:val="en-US"/>
              </w:rPr>
              <w:t>bathrooms (</w:t>
            </w:r>
            <w:r w:rsidRPr="00B02101">
              <w:rPr>
                <w:rFonts w:ascii="Times New Roman" w:hAnsi="Times New Roman" w:cs="Times New Roman"/>
                <w:sz w:val="28"/>
                <w:szCs w:val="28"/>
                <w:lang w:val="en-US"/>
              </w:rPr>
              <w:t>with at least two booths in each)</w:t>
            </w:r>
            <w:r w:rsidR="00260E70" w:rsidRPr="00B02101">
              <w:rPr>
                <w:rFonts w:ascii="Times New Roman" w:hAnsi="Times New Roman" w:cs="Times New Roman"/>
                <w:sz w:val="28"/>
                <w:szCs w:val="28"/>
                <w:lang w:val="en-US"/>
              </w:rPr>
              <w:t xml:space="preserve"> </w:t>
            </w:r>
            <w:r w:rsidRPr="00B02101">
              <w:rPr>
                <w:rFonts w:ascii="Times New Roman" w:hAnsi="Times New Roman" w:cs="Times New Roman"/>
                <w:sz w:val="28"/>
                <w:szCs w:val="28"/>
                <w:lang w:val="en-US"/>
              </w:rPr>
              <w:t>on each floor</w:t>
            </w:r>
            <w:r w:rsidR="00260E70" w:rsidRPr="00B02101">
              <w:rPr>
                <w:rFonts w:ascii="Times New Roman" w:hAnsi="Times New Roman" w:cs="Times New Roman"/>
                <w:sz w:val="28"/>
                <w:szCs w:val="28"/>
                <w:lang w:val="en-US"/>
              </w:rPr>
              <w:t>.</w:t>
            </w:r>
          </w:p>
          <w:p w14:paraId="209483FB" w14:textId="78974919" w:rsidR="0058011E" w:rsidRPr="00B02101" w:rsidRDefault="00260E70" w:rsidP="004B3484">
            <w:pPr>
              <w:pStyle w:val="ListParagraph"/>
              <w:spacing w:after="0" w:line="240" w:lineRule="auto"/>
              <w:ind w:left="0"/>
              <w:jc w:val="both"/>
              <w:rPr>
                <w:rFonts w:ascii="Times New Roman" w:hAnsi="Times New Roman" w:cs="Times New Roman"/>
                <w:sz w:val="28"/>
                <w:szCs w:val="28"/>
                <w:lang w:val="en-US"/>
              </w:rPr>
            </w:pPr>
            <w:r w:rsidRPr="00B02101">
              <w:rPr>
                <w:rFonts w:ascii="Times New Roman" w:hAnsi="Times New Roman" w:cs="Times New Roman"/>
                <w:sz w:val="28"/>
                <w:szCs w:val="28"/>
                <w:lang w:val="en-US"/>
              </w:rPr>
              <w:t>3.2</w:t>
            </w:r>
            <w:r w:rsidR="0058011E" w:rsidRPr="00B02101">
              <w:rPr>
                <w:rFonts w:ascii="Times New Roman" w:hAnsi="Times New Roman" w:cs="Times New Roman"/>
                <w:sz w:val="28"/>
                <w:szCs w:val="28"/>
                <w:lang w:val="en-US"/>
              </w:rPr>
              <w:t>.1</w:t>
            </w:r>
            <w:r w:rsidR="00971CB2" w:rsidRPr="00B02101">
              <w:rPr>
                <w:rFonts w:ascii="Times New Roman" w:hAnsi="Times New Roman" w:cs="Times New Roman"/>
                <w:sz w:val="28"/>
                <w:szCs w:val="28"/>
                <w:lang w:val="en-US"/>
              </w:rPr>
              <w:t>2</w:t>
            </w:r>
            <w:r w:rsidR="0058011E" w:rsidRPr="00B02101">
              <w:rPr>
                <w:rFonts w:ascii="Times New Roman" w:hAnsi="Times New Roman" w:cs="Times New Roman"/>
                <w:sz w:val="28"/>
                <w:szCs w:val="28"/>
                <w:lang w:val="en-US"/>
              </w:rPr>
              <w:t>. The structured cable local data-processing network</w:t>
            </w:r>
            <w:r w:rsidRPr="00B02101">
              <w:rPr>
                <w:rFonts w:ascii="Times New Roman" w:hAnsi="Times New Roman" w:cs="Times New Roman"/>
                <w:sz w:val="28"/>
                <w:szCs w:val="28"/>
                <w:lang w:val="en-US"/>
              </w:rPr>
              <w:t xml:space="preserve"> and telephone network (for telephony, data transmission within the network and the Internet) should be designed with redundancy by the number of connections by 20% (</w:t>
            </w:r>
            <w:r w:rsidR="00E96C73">
              <w:rPr>
                <w:rFonts w:ascii="Times New Roman" w:hAnsi="Times New Roman" w:cs="Times New Roman"/>
                <w:sz w:val="28"/>
                <w:szCs w:val="28"/>
                <w:lang w:val="en-US"/>
              </w:rPr>
              <w:t>10</w:t>
            </w:r>
            <w:r w:rsidRPr="00B02101">
              <w:rPr>
                <w:rFonts w:ascii="Times New Roman" w:hAnsi="Times New Roman" w:cs="Times New Roman"/>
                <w:sz w:val="28"/>
                <w:szCs w:val="28"/>
                <w:lang w:val="en-US"/>
              </w:rPr>
              <w:t xml:space="preserve"> users), 2 RJ-45 sockets should be installed for each user workstation.</w:t>
            </w:r>
          </w:p>
          <w:p w14:paraId="7C97F093" w14:textId="77777777" w:rsidR="0058011E" w:rsidRPr="00B02101" w:rsidRDefault="00260E70" w:rsidP="004B3484">
            <w:pPr>
              <w:pStyle w:val="ListParagraph"/>
              <w:spacing w:after="0" w:line="240" w:lineRule="auto"/>
              <w:ind w:left="0"/>
              <w:jc w:val="both"/>
              <w:rPr>
                <w:rFonts w:ascii="Times New Roman" w:hAnsi="Times New Roman" w:cs="Times New Roman"/>
                <w:sz w:val="28"/>
                <w:szCs w:val="28"/>
                <w:lang w:val="en-US"/>
              </w:rPr>
            </w:pPr>
            <w:r w:rsidRPr="00B02101">
              <w:rPr>
                <w:rFonts w:ascii="Times New Roman" w:hAnsi="Times New Roman" w:cs="Times New Roman"/>
                <w:sz w:val="28"/>
                <w:szCs w:val="28"/>
                <w:lang w:val="en-US"/>
              </w:rPr>
              <w:t>3.2.1</w:t>
            </w:r>
            <w:r w:rsidR="00971CB2" w:rsidRPr="00B02101">
              <w:rPr>
                <w:rFonts w:ascii="Times New Roman" w:hAnsi="Times New Roman" w:cs="Times New Roman"/>
                <w:sz w:val="28"/>
                <w:szCs w:val="28"/>
                <w:lang w:val="en-US"/>
              </w:rPr>
              <w:t>3</w:t>
            </w:r>
            <w:r w:rsidRPr="00B02101">
              <w:rPr>
                <w:rFonts w:ascii="Times New Roman" w:hAnsi="Times New Roman" w:cs="Times New Roman"/>
                <w:sz w:val="28"/>
                <w:szCs w:val="28"/>
                <w:lang w:val="en-US"/>
              </w:rPr>
              <w:t>. The meeting rooms must be equipped with at least 4 RJ-45 sockets.</w:t>
            </w:r>
          </w:p>
          <w:p w14:paraId="6BF520AD" w14:textId="77777777" w:rsidR="001608F3" w:rsidRPr="00B02101" w:rsidRDefault="00260E70" w:rsidP="004B3484">
            <w:pPr>
              <w:pStyle w:val="ListParagraph"/>
              <w:spacing w:after="0" w:line="240" w:lineRule="auto"/>
              <w:ind w:left="0"/>
              <w:jc w:val="both"/>
              <w:rPr>
                <w:rFonts w:ascii="Times New Roman" w:hAnsi="Times New Roman" w:cs="Times New Roman"/>
                <w:sz w:val="28"/>
                <w:szCs w:val="28"/>
                <w:lang w:val="en-US"/>
              </w:rPr>
            </w:pPr>
            <w:r w:rsidRPr="00B02101">
              <w:rPr>
                <w:rFonts w:ascii="Times New Roman" w:hAnsi="Times New Roman" w:cs="Times New Roman"/>
                <w:sz w:val="28"/>
                <w:szCs w:val="28"/>
                <w:lang w:val="en-US"/>
              </w:rPr>
              <w:t>3.2.1</w:t>
            </w:r>
            <w:r w:rsidR="00971CB2" w:rsidRPr="00B02101">
              <w:rPr>
                <w:rFonts w:ascii="Times New Roman" w:hAnsi="Times New Roman" w:cs="Times New Roman"/>
                <w:sz w:val="28"/>
                <w:szCs w:val="28"/>
                <w:lang w:val="en-US"/>
              </w:rPr>
              <w:t>4</w:t>
            </w:r>
            <w:r w:rsidRPr="00B02101">
              <w:rPr>
                <w:rFonts w:ascii="Times New Roman" w:hAnsi="Times New Roman" w:cs="Times New Roman"/>
                <w:sz w:val="28"/>
                <w:szCs w:val="28"/>
                <w:lang w:val="en-US"/>
              </w:rPr>
              <w:t xml:space="preserve">. </w:t>
            </w:r>
            <w:r w:rsidR="0058011E" w:rsidRPr="00B02101">
              <w:rPr>
                <w:rFonts w:ascii="Times New Roman" w:hAnsi="Times New Roman" w:cs="Times New Roman"/>
                <w:sz w:val="28"/>
                <w:szCs w:val="28"/>
                <w:lang w:val="en-US"/>
              </w:rPr>
              <w:t>Routing</w:t>
            </w:r>
            <w:r w:rsidRPr="00B02101">
              <w:rPr>
                <w:rFonts w:ascii="Times New Roman" w:hAnsi="Times New Roman" w:cs="Times New Roman"/>
                <w:sz w:val="28"/>
                <w:szCs w:val="28"/>
                <w:lang w:val="en-US"/>
              </w:rPr>
              <w:t xml:space="preserve"> of electrical, telephone and network cables in the corridors should be carried out over the false ceiling, or in specialized cable channels (boxes). In working rooms - the cable is connected to the workstations through channels in the floor (including under the </w:t>
            </w:r>
            <w:r w:rsidR="0058011E" w:rsidRPr="00B02101">
              <w:rPr>
                <w:rFonts w:ascii="Times New Roman" w:hAnsi="Times New Roman" w:cs="Times New Roman"/>
                <w:sz w:val="28"/>
                <w:szCs w:val="28"/>
                <w:lang w:val="en-US"/>
              </w:rPr>
              <w:t>false</w:t>
            </w:r>
            <w:r w:rsidRPr="00B02101">
              <w:rPr>
                <w:rFonts w:ascii="Times New Roman" w:hAnsi="Times New Roman" w:cs="Times New Roman"/>
                <w:sz w:val="28"/>
                <w:szCs w:val="28"/>
                <w:lang w:val="en-US"/>
              </w:rPr>
              <w:t xml:space="preserve"> floor) or in cable ducts (boxes).</w:t>
            </w:r>
          </w:p>
          <w:p w14:paraId="35F36EA1" w14:textId="77777777" w:rsidR="001608F3" w:rsidRPr="00B02101" w:rsidRDefault="00260E70" w:rsidP="004B3484">
            <w:pPr>
              <w:pStyle w:val="ListParagraph"/>
              <w:spacing w:after="0" w:line="240" w:lineRule="auto"/>
              <w:ind w:left="0"/>
              <w:jc w:val="both"/>
              <w:rPr>
                <w:rFonts w:ascii="Times New Roman" w:hAnsi="Times New Roman" w:cs="Times New Roman"/>
                <w:sz w:val="28"/>
                <w:szCs w:val="28"/>
                <w:lang w:val="en-US"/>
              </w:rPr>
            </w:pPr>
            <w:r w:rsidRPr="00B02101">
              <w:rPr>
                <w:rFonts w:ascii="Times New Roman" w:hAnsi="Times New Roman" w:cs="Times New Roman"/>
                <w:sz w:val="28"/>
                <w:szCs w:val="28"/>
                <w:lang w:val="en-US"/>
              </w:rPr>
              <w:t>3.2.16. Availability of guaranteed power supply in the building (two inputs or a standby generator).</w:t>
            </w:r>
          </w:p>
          <w:p w14:paraId="56E7F1FA" w14:textId="77777777" w:rsidR="001608F3" w:rsidRPr="00B02101" w:rsidRDefault="00260E70" w:rsidP="004B3484">
            <w:pPr>
              <w:pStyle w:val="ListParagraph"/>
              <w:spacing w:after="0" w:line="240" w:lineRule="auto"/>
              <w:ind w:left="0"/>
              <w:jc w:val="both"/>
              <w:rPr>
                <w:rFonts w:ascii="Times New Roman" w:hAnsi="Times New Roman" w:cs="Times New Roman"/>
                <w:sz w:val="28"/>
                <w:szCs w:val="28"/>
                <w:lang w:val="en-US"/>
              </w:rPr>
            </w:pPr>
            <w:r w:rsidRPr="00B02101">
              <w:rPr>
                <w:rFonts w:ascii="Times New Roman" w:hAnsi="Times New Roman" w:cs="Times New Roman"/>
                <w:sz w:val="28"/>
                <w:szCs w:val="28"/>
                <w:lang w:val="en-US"/>
              </w:rPr>
              <w:t>3.2.17. Availability or ability to connect to the LAN (Internet).</w:t>
            </w:r>
          </w:p>
          <w:p w14:paraId="1B3AD558" w14:textId="77777777" w:rsidR="001608F3" w:rsidRPr="00B02101" w:rsidRDefault="00260E70" w:rsidP="004B3484">
            <w:pPr>
              <w:pStyle w:val="ListParagraph"/>
              <w:spacing w:after="0" w:line="240" w:lineRule="auto"/>
              <w:ind w:left="0"/>
              <w:jc w:val="both"/>
              <w:rPr>
                <w:rFonts w:ascii="Times New Roman" w:hAnsi="Times New Roman" w:cs="Times New Roman"/>
                <w:sz w:val="28"/>
                <w:szCs w:val="28"/>
                <w:lang w:val="en-US"/>
              </w:rPr>
            </w:pPr>
            <w:r w:rsidRPr="00B02101">
              <w:rPr>
                <w:rFonts w:ascii="Times New Roman" w:hAnsi="Times New Roman" w:cs="Times New Roman"/>
                <w:sz w:val="28"/>
                <w:szCs w:val="28"/>
                <w:lang w:val="en-US"/>
              </w:rPr>
              <w:t>3.2.18. The Lessor does not prevent the Lessee from entering into his own communication contracts with any telecommunications operator.</w:t>
            </w:r>
          </w:p>
          <w:p w14:paraId="3B175C6C" w14:textId="032D931B" w:rsidR="001608F3" w:rsidRPr="00B02101" w:rsidRDefault="00260E70" w:rsidP="004B3484">
            <w:pPr>
              <w:pStyle w:val="ListParagraph"/>
              <w:spacing w:after="0" w:line="240" w:lineRule="auto"/>
              <w:ind w:left="0"/>
              <w:jc w:val="both"/>
              <w:rPr>
                <w:rFonts w:ascii="Times New Roman" w:hAnsi="Times New Roman" w:cs="Times New Roman"/>
                <w:sz w:val="28"/>
                <w:szCs w:val="28"/>
                <w:lang w:val="en-US"/>
              </w:rPr>
            </w:pPr>
            <w:r w:rsidRPr="00B02101">
              <w:rPr>
                <w:rFonts w:ascii="Times New Roman" w:hAnsi="Times New Roman" w:cs="Times New Roman"/>
                <w:sz w:val="28"/>
                <w:szCs w:val="28"/>
                <w:lang w:val="en-US"/>
              </w:rPr>
              <w:t xml:space="preserve">3.2.19. The premises should be equipped with electric lighting in the required quantity and capacity in accordance with the </w:t>
            </w:r>
            <w:r w:rsidR="006010C6" w:rsidRPr="00B02101">
              <w:rPr>
                <w:rFonts w:ascii="Times New Roman" w:hAnsi="Times New Roman" w:cs="Times New Roman"/>
                <w:sz w:val="28"/>
                <w:szCs w:val="28"/>
                <w:lang w:val="en-US"/>
              </w:rPr>
              <w:t xml:space="preserve">applicable </w:t>
            </w:r>
            <w:r w:rsidRPr="00B02101">
              <w:rPr>
                <w:rFonts w:ascii="Times New Roman" w:hAnsi="Times New Roman" w:cs="Times New Roman"/>
                <w:sz w:val="28"/>
                <w:szCs w:val="28"/>
                <w:lang w:val="en-US"/>
              </w:rPr>
              <w:t xml:space="preserve">norms in force in </w:t>
            </w:r>
            <w:r w:rsidR="00E96C73">
              <w:rPr>
                <w:rFonts w:ascii="Times New Roman" w:hAnsi="Times New Roman" w:cs="Times New Roman"/>
                <w:sz w:val="28"/>
                <w:szCs w:val="28"/>
                <w:lang w:val="en-US"/>
              </w:rPr>
              <w:t>South Africa</w:t>
            </w:r>
            <w:r w:rsidRPr="00B02101">
              <w:rPr>
                <w:rFonts w:ascii="Times New Roman" w:hAnsi="Times New Roman" w:cs="Times New Roman"/>
                <w:sz w:val="28"/>
                <w:szCs w:val="28"/>
                <w:lang w:val="en-US"/>
              </w:rPr>
              <w:t>.</w:t>
            </w:r>
          </w:p>
          <w:p w14:paraId="0A4171B5" w14:textId="77777777" w:rsidR="001608F3" w:rsidRPr="00B02101" w:rsidRDefault="00260E70" w:rsidP="004B3484">
            <w:pPr>
              <w:pStyle w:val="ListParagraph"/>
              <w:spacing w:after="0" w:line="240" w:lineRule="auto"/>
              <w:ind w:left="0"/>
              <w:jc w:val="both"/>
              <w:rPr>
                <w:rFonts w:ascii="Times New Roman" w:hAnsi="Times New Roman" w:cs="Times New Roman"/>
                <w:sz w:val="28"/>
                <w:szCs w:val="28"/>
                <w:lang w:val="en-US"/>
              </w:rPr>
            </w:pPr>
            <w:r w:rsidRPr="00B02101">
              <w:rPr>
                <w:rFonts w:ascii="Times New Roman" w:hAnsi="Times New Roman" w:cs="Times New Roman"/>
                <w:sz w:val="28"/>
                <w:szCs w:val="28"/>
                <w:lang w:val="en-US"/>
              </w:rPr>
              <w:t>3.2.20. The premises and evacuation routes must be equipped with evacuation lighting.</w:t>
            </w:r>
          </w:p>
          <w:p w14:paraId="0BB3D166" w14:textId="77777777" w:rsidR="001608F3" w:rsidRPr="00B02101" w:rsidRDefault="00260E70" w:rsidP="004B3484">
            <w:pPr>
              <w:pStyle w:val="ListParagraph"/>
              <w:spacing w:after="0" w:line="240" w:lineRule="auto"/>
              <w:ind w:left="0"/>
              <w:jc w:val="both"/>
              <w:rPr>
                <w:rFonts w:ascii="Times New Roman" w:hAnsi="Times New Roman" w:cs="Times New Roman"/>
                <w:sz w:val="28"/>
                <w:szCs w:val="28"/>
                <w:lang w:val="en-US"/>
              </w:rPr>
            </w:pPr>
            <w:r w:rsidRPr="00B02101">
              <w:rPr>
                <w:rFonts w:ascii="Times New Roman" w:hAnsi="Times New Roman" w:cs="Times New Roman"/>
                <w:sz w:val="28"/>
                <w:szCs w:val="28"/>
                <w:lang w:val="en-US"/>
              </w:rPr>
              <w:t>3.2.21. The presence in the building of at least two spare fire exits on each floor.</w:t>
            </w:r>
          </w:p>
          <w:p w14:paraId="0C74E2B7" w14:textId="0DE55335" w:rsidR="001608F3" w:rsidRPr="00B02101" w:rsidRDefault="00260E70" w:rsidP="004B3484">
            <w:pPr>
              <w:pStyle w:val="ListParagraph"/>
              <w:spacing w:after="0" w:line="240" w:lineRule="auto"/>
              <w:ind w:left="0"/>
              <w:jc w:val="both"/>
              <w:rPr>
                <w:rFonts w:ascii="Times New Roman" w:hAnsi="Times New Roman" w:cs="Times New Roman"/>
                <w:sz w:val="28"/>
                <w:szCs w:val="28"/>
                <w:lang w:val="en-US"/>
              </w:rPr>
            </w:pPr>
            <w:r w:rsidRPr="00B02101">
              <w:rPr>
                <w:rFonts w:ascii="Times New Roman" w:hAnsi="Times New Roman" w:cs="Times New Roman"/>
                <w:sz w:val="28"/>
                <w:szCs w:val="28"/>
                <w:lang w:val="en-US"/>
              </w:rPr>
              <w:t>3.2.22. The presence in the building passenger elevators and cargo-passenger elevators of the leading international brands (if the premises are located above the second floor).</w:t>
            </w:r>
          </w:p>
          <w:p w14:paraId="7B2A43D8" w14:textId="77777777" w:rsidR="001608F3" w:rsidRPr="00B02101" w:rsidRDefault="00260E70" w:rsidP="004B3484">
            <w:pPr>
              <w:pStyle w:val="ListParagraph"/>
              <w:spacing w:after="0" w:line="240" w:lineRule="auto"/>
              <w:ind w:left="0"/>
              <w:jc w:val="both"/>
              <w:rPr>
                <w:rFonts w:ascii="Times New Roman" w:hAnsi="Times New Roman" w:cs="Times New Roman"/>
                <w:sz w:val="28"/>
                <w:szCs w:val="28"/>
                <w:lang w:val="en-US"/>
              </w:rPr>
            </w:pPr>
            <w:r w:rsidRPr="00B02101">
              <w:rPr>
                <w:rFonts w:ascii="Times New Roman" w:hAnsi="Times New Roman" w:cs="Times New Roman"/>
                <w:sz w:val="28"/>
                <w:szCs w:val="28"/>
                <w:lang w:val="en-US"/>
              </w:rPr>
              <w:t>3.2.23. Possibility of delivery of correspondence addressed to the Lessee.</w:t>
            </w:r>
          </w:p>
          <w:p w14:paraId="1F79AC9B" w14:textId="77777777" w:rsidR="001608F3" w:rsidRPr="00B02101" w:rsidRDefault="00260E70" w:rsidP="004B3484">
            <w:pPr>
              <w:pStyle w:val="ListParagraph"/>
              <w:spacing w:after="0" w:line="240" w:lineRule="auto"/>
              <w:ind w:left="0"/>
              <w:jc w:val="both"/>
              <w:rPr>
                <w:rFonts w:ascii="Times New Roman" w:hAnsi="Times New Roman" w:cs="Times New Roman"/>
                <w:sz w:val="28"/>
                <w:szCs w:val="28"/>
                <w:lang w:val="en-US"/>
              </w:rPr>
            </w:pPr>
            <w:r w:rsidRPr="00B02101">
              <w:rPr>
                <w:rFonts w:ascii="Times New Roman" w:hAnsi="Times New Roman" w:cs="Times New Roman"/>
                <w:sz w:val="28"/>
                <w:szCs w:val="28"/>
                <w:lang w:val="en-US"/>
              </w:rPr>
              <w:lastRenderedPageBreak/>
              <w:t>3.2.24. In office premises, floor coverings must be applied that meet the requirements of fire safety and allow for wet cleaning.</w:t>
            </w:r>
          </w:p>
          <w:p w14:paraId="19DF88F5" w14:textId="77777777" w:rsidR="001608F3" w:rsidRPr="00B02101" w:rsidRDefault="00260E70" w:rsidP="004B3484">
            <w:pPr>
              <w:pStyle w:val="ListParagraph"/>
              <w:spacing w:after="0" w:line="240" w:lineRule="auto"/>
              <w:ind w:left="0"/>
              <w:jc w:val="both"/>
              <w:rPr>
                <w:rFonts w:ascii="Times New Roman" w:hAnsi="Times New Roman" w:cs="Times New Roman"/>
                <w:sz w:val="28"/>
                <w:szCs w:val="28"/>
                <w:lang w:val="en-US"/>
              </w:rPr>
            </w:pPr>
            <w:r w:rsidRPr="00B02101">
              <w:rPr>
                <w:rFonts w:ascii="Times New Roman" w:hAnsi="Times New Roman" w:cs="Times New Roman"/>
                <w:sz w:val="28"/>
                <w:szCs w:val="28"/>
                <w:lang w:val="en-US"/>
              </w:rPr>
              <w:t>3.2.25. The presence in the building (in the adjoining territory) of the place of public catering (cafe, dining room, restaurant).</w:t>
            </w:r>
          </w:p>
          <w:p w14:paraId="2F95DFE5" w14:textId="77777777" w:rsidR="001608F3" w:rsidRPr="00B02101" w:rsidRDefault="00260E70" w:rsidP="004B3484">
            <w:pPr>
              <w:pStyle w:val="ListParagraph"/>
              <w:spacing w:after="0" w:line="240" w:lineRule="auto"/>
              <w:ind w:left="0"/>
              <w:jc w:val="both"/>
              <w:rPr>
                <w:rFonts w:ascii="Times New Roman" w:hAnsi="Times New Roman" w:cs="Times New Roman"/>
                <w:sz w:val="28"/>
                <w:szCs w:val="28"/>
                <w:lang w:val="en-US"/>
              </w:rPr>
            </w:pPr>
            <w:r w:rsidRPr="00B02101">
              <w:rPr>
                <w:rFonts w:ascii="Times New Roman" w:hAnsi="Times New Roman" w:cs="Times New Roman"/>
                <w:sz w:val="28"/>
                <w:szCs w:val="28"/>
                <w:lang w:val="en-US"/>
              </w:rPr>
              <w:t xml:space="preserve">3.2.28. Round-the-clock security along the perimeter of the building or fenced area with a </w:t>
            </w:r>
            <w:r w:rsidR="001608F3" w:rsidRPr="00B02101">
              <w:rPr>
                <w:rFonts w:ascii="Times New Roman" w:hAnsi="Times New Roman" w:cs="Times New Roman"/>
                <w:sz w:val="28"/>
                <w:szCs w:val="28"/>
                <w:lang w:val="en-US"/>
              </w:rPr>
              <w:t xml:space="preserve">pass control </w:t>
            </w:r>
            <w:r w:rsidRPr="00B02101">
              <w:rPr>
                <w:rFonts w:ascii="Times New Roman" w:hAnsi="Times New Roman" w:cs="Times New Roman"/>
                <w:sz w:val="28"/>
                <w:szCs w:val="28"/>
                <w:lang w:val="en-US"/>
              </w:rPr>
              <w:t>through the checkpoint with physical contro</w:t>
            </w:r>
            <w:r w:rsidR="001608F3" w:rsidRPr="00B02101">
              <w:rPr>
                <w:rFonts w:ascii="Times New Roman" w:hAnsi="Times New Roman" w:cs="Times New Roman"/>
                <w:sz w:val="28"/>
                <w:szCs w:val="28"/>
                <w:lang w:val="en-US"/>
              </w:rPr>
              <w:t>l of access to the building and</w:t>
            </w:r>
            <w:r w:rsidRPr="00B02101">
              <w:rPr>
                <w:rFonts w:ascii="Times New Roman" w:hAnsi="Times New Roman" w:cs="Times New Roman"/>
                <w:sz w:val="28"/>
                <w:szCs w:val="28"/>
                <w:lang w:val="en-US"/>
              </w:rPr>
              <w:t>/or territory. The presence of a video surveillance system in public places.</w:t>
            </w:r>
          </w:p>
          <w:p w14:paraId="23BB1335" w14:textId="31B5DE8A" w:rsidR="001608F3" w:rsidRPr="00B02101" w:rsidRDefault="00260E70" w:rsidP="004B3484">
            <w:pPr>
              <w:pStyle w:val="ListParagraph"/>
              <w:spacing w:after="0" w:line="240" w:lineRule="auto"/>
              <w:ind w:left="0"/>
              <w:jc w:val="both"/>
              <w:rPr>
                <w:rFonts w:ascii="Times New Roman" w:hAnsi="Times New Roman" w:cs="Times New Roman"/>
                <w:sz w:val="28"/>
                <w:szCs w:val="28"/>
                <w:lang w:val="en-US"/>
              </w:rPr>
            </w:pPr>
            <w:r w:rsidRPr="00B02101">
              <w:rPr>
                <w:rFonts w:ascii="Times New Roman" w:hAnsi="Times New Roman" w:cs="Times New Roman"/>
                <w:sz w:val="28"/>
                <w:szCs w:val="28"/>
                <w:lang w:val="en-US"/>
              </w:rPr>
              <w:t xml:space="preserve">3.2.29. The permissible share of the auxiliary area in the total area of ​​the building (area loss factor) should not exceed </w:t>
            </w:r>
            <w:r w:rsidR="005D79C3" w:rsidRPr="008B77BA">
              <w:rPr>
                <w:rFonts w:ascii="Times New Roman" w:hAnsi="Times New Roman" w:cs="Times New Roman"/>
                <w:sz w:val="28"/>
                <w:szCs w:val="28"/>
                <w:lang w:val="en-US"/>
              </w:rPr>
              <w:t>3</w:t>
            </w:r>
            <w:r w:rsidR="005D79C3">
              <w:rPr>
                <w:rFonts w:ascii="Times New Roman" w:hAnsi="Times New Roman" w:cs="Times New Roman"/>
                <w:sz w:val="28"/>
                <w:szCs w:val="28"/>
                <w:lang w:val="en-US"/>
              </w:rPr>
              <w:t>0</w:t>
            </w:r>
            <w:r w:rsidRPr="00B02101">
              <w:rPr>
                <w:rFonts w:ascii="Times New Roman" w:hAnsi="Times New Roman" w:cs="Times New Roman"/>
                <w:sz w:val="28"/>
                <w:szCs w:val="28"/>
                <w:lang w:val="en-US"/>
              </w:rPr>
              <w:t>%.</w:t>
            </w:r>
          </w:p>
          <w:p w14:paraId="5ADCA8E0" w14:textId="77777777" w:rsidR="00132324" w:rsidRPr="00B02101" w:rsidRDefault="00A832AE" w:rsidP="004B3484">
            <w:pPr>
              <w:pStyle w:val="ListParagraph"/>
              <w:spacing w:after="0" w:line="240" w:lineRule="auto"/>
              <w:ind w:left="0"/>
              <w:jc w:val="both"/>
              <w:rPr>
                <w:rFonts w:ascii="Times New Roman" w:hAnsi="Times New Roman" w:cs="Times New Roman"/>
                <w:sz w:val="28"/>
                <w:szCs w:val="28"/>
                <w:lang w:val="en-US"/>
              </w:rPr>
            </w:pPr>
            <w:r w:rsidRPr="00B02101">
              <w:rPr>
                <w:rFonts w:ascii="Times New Roman" w:hAnsi="Times New Roman" w:cs="Times New Roman"/>
                <w:sz w:val="28"/>
                <w:szCs w:val="28"/>
                <w:lang w:val="en-US"/>
              </w:rPr>
              <w:t>3.2.30. Premises at th</w:t>
            </w:r>
            <w:r w:rsidR="00130C89" w:rsidRPr="00B02101">
              <w:rPr>
                <w:rFonts w:ascii="Times New Roman" w:hAnsi="Times New Roman" w:cs="Times New Roman"/>
                <w:sz w:val="28"/>
                <w:szCs w:val="28"/>
                <w:lang w:val="en-US"/>
              </w:rPr>
              <w:t>e time of transfer to the Lessee</w:t>
            </w:r>
            <w:r w:rsidRPr="00B02101">
              <w:rPr>
                <w:rFonts w:ascii="Times New Roman" w:hAnsi="Times New Roman" w:cs="Times New Roman"/>
                <w:sz w:val="28"/>
                <w:szCs w:val="28"/>
                <w:lang w:val="en-US"/>
              </w:rPr>
              <w:t xml:space="preserve"> must comply with all fire safety requirements, and also equipped with appropriate fire alarm systems, firefighting and alarm systems. The Expertise on compliance with fire safety requirements is carried out by the Lessee at his own expense by attracting a specialized organization that has the necessary licenses, certificates and other permissive documents. Verification is carried out after the conclusion of the contract, </w:t>
            </w:r>
            <w:r w:rsidR="00132324" w:rsidRPr="00B02101">
              <w:rPr>
                <w:rFonts w:ascii="Times New Roman" w:hAnsi="Times New Roman" w:cs="Times New Roman"/>
                <w:sz w:val="28"/>
                <w:szCs w:val="28"/>
                <w:lang w:val="en-US"/>
              </w:rPr>
              <w:t>prior to</w:t>
            </w:r>
            <w:r w:rsidRPr="00B02101">
              <w:rPr>
                <w:rFonts w:ascii="Times New Roman" w:hAnsi="Times New Roman" w:cs="Times New Roman"/>
                <w:sz w:val="28"/>
                <w:szCs w:val="28"/>
                <w:lang w:val="en-US"/>
              </w:rPr>
              <w:t xml:space="preserve"> the transfer of premises. In case of detection of deviations from fire safety requirements, the Lessor must, within</w:t>
            </w:r>
            <w:r w:rsidR="00130C89" w:rsidRPr="00B02101">
              <w:rPr>
                <w:rFonts w:ascii="Times New Roman" w:hAnsi="Times New Roman" w:cs="Times New Roman"/>
                <w:sz w:val="28"/>
                <w:szCs w:val="28"/>
                <w:lang w:val="en-US"/>
              </w:rPr>
              <w:t xml:space="preserve"> the time agreed with the Lessee</w:t>
            </w:r>
            <w:r w:rsidRPr="00B02101">
              <w:rPr>
                <w:rFonts w:ascii="Times New Roman" w:hAnsi="Times New Roman" w:cs="Times New Roman"/>
                <w:sz w:val="28"/>
                <w:szCs w:val="28"/>
                <w:lang w:val="en-US"/>
              </w:rPr>
              <w:t xml:space="preserve">, </w:t>
            </w:r>
            <w:r w:rsidR="00132324" w:rsidRPr="00B02101">
              <w:rPr>
                <w:rFonts w:ascii="Times New Roman" w:hAnsi="Times New Roman" w:cs="Times New Roman"/>
                <w:sz w:val="28"/>
                <w:szCs w:val="28"/>
                <w:lang w:val="en-US"/>
              </w:rPr>
              <w:t>prior to the transfer of</w:t>
            </w:r>
            <w:r w:rsidRPr="00B02101">
              <w:rPr>
                <w:rFonts w:ascii="Times New Roman" w:hAnsi="Times New Roman" w:cs="Times New Roman"/>
                <w:sz w:val="28"/>
                <w:szCs w:val="28"/>
                <w:lang w:val="en-US"/>
              </w:rPr>
              <w:t xml:space="preserve"> the premises</w:t>
            </w:r>
            <w:r w:rsidR="00132324" w:rsidRPr="00B02101">
              <w:rPr>
                <w:rFonts w:ascii="Times New Roman" w:hAnsi="Times New Roman" w:cs="Times New Roman"/>
                <w:sz w:val="28"/>
                <w:szCs w:val="28"/>
                <w:lang w:val="en-US"/>
              </w:rPr>
              <w:t>,</w:t>
            </w:r>
            <w:r w:rsidRPr="00B02101">
              <w:rPr>
                <w:rFonts w:ascii="Times New Roman" w:hAnsi="Times New Roman" w:cs="Times New Roman"/>
                <w:sz w:val="28"/>
                <w:szCs w:val="28"/>
                <w:lang w:val="en-US"/>
              </w:rPr>
              <w:t xml:space="preserve"> by </w:t>
            </w:r>
            <w:r w:rsidR="00132324" w:rsidRPr="00B02101">
              <w:rPr>
                <w:rFonts w:ascii="Times New Roman" w:hAnsi="Times New Roman" w:cs="Times New Roman"/>
                <w:sz w:val="28"/>
                <w:szCs w:val="28"/>
                <w:lang w:val="en-US"/>
              </w:rPr>
              <w:t xml:space="preserve">their own </w:t>
            </w:r>
            <w:r w:rsidRPr="00B02101">
              <w:rPr>
                <w:rFonts w:ascii="Times New Roman" w:hAnsi="Times New Roman" w:cs="Times New Roman"/>
                <w:sz w:val="28"/>
                <w:szCs w:val="28"/>
                <w:lang w:val="en-US"/>
              </w:rPr>
              <w:t>forces and at their own expense, to eliminate all the revealed violations and compensate the Lessee for the costs of conducting an examination for compliance with fire safety requirements. If the violations are not revealed, the Lessor will not compensate the expenses to the Lessee.</w:t>
            </w:r>
          </w:p>
          <w:p w14:paraId="5E47844C" w14:textId="1990266F" w:rsidR="00132324" w:rsidRPr="00B02101" w:rsidRDefault="00B02101" w:rsidP="004B3484">
            <w:pPr>
              <w:pStyle w:val="ListParagraph"/>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3.2.31</w:t>
            </w:r>
            <w:r w:rsidR="00A832AE" w:rsidRPr="00B02101">
              <w:rPr>
                <w:rFonts w:ascii="Times New Roman" w:hAnsi="Times New Roman" w:cs="Times New Roman"/>
                <w:sz w:val="28"/>
                <w:szCs w:val="28"/>
                <w:lang w:val="en-US"/>
              </w:rPr>
              <w:t xml:space="preserve">. The leased premises should be prepared for transfer to the Lessee no later than </w:t>
            </w:r>
            <w:r w:rsidR="00374B0C">
              <w:rPr>
                <w:rFonts w:ascii="Times New Roman" w:hAnsi="Times New Roman" w:cs="Times New Roman"/>
                <w:sz w:val="28"/>
                <w:szCs w:val="28"/>
                <w:lang w:val="en-US"/>
              </w:rPr>
              <w:t>3</w:t>
            </w:r>
            <w:r w:rsidR="00E96C73">
              <w:rPr>
                <w:rFonts w:ascii="Times New Roman" w:hAnsi="Times New Roman" w:cs="Times New Roman"/>
                <w:sz w:val="28"/>
                <w:szCs w:val="28"/>
                <w:lang w:val="en-US"/>
              </w:rPr>
              <w:t>1</w:t>
            </w:r>
            <w:r w:rsidR="006010C6" w:rsidRPr="00B02101">
              <w:rPr>
                <w:rFonts w:ascii="Times New Roman" w:hAnsi="Times New Roman" w:cs="Times New Roman"/>
                <w:sz w:val="28"/>
                <w:szCs w:val="28"/>
                <w:lang w:val="en-US"/>
              </w:rPr>
              <w:t xml:space="preserve"> </w:t>
            </w:r>
            <w:r w:rsidR="00374B0C">
              <w:rPr>
                <w:rFonts w:ascii="Times New Roman" w:hAnsi="Times New Roman" w:cs="Times New Roman"/>
                <w:sz w:val="28"/>
                <w:szCs w:val="28"/>
                <w:lang w:val="en-US"/>
              </w:rPr>
              <w:t>March</w:t>
            </w:r>
            <w:r w:rsidR="00A832AE" w:rsidRPr="00B02101">
              <w:rPr>
                <w:rFonts w:ascii="Times New Roman" w:hAnsi="Times New Roman" w:cs="Times New Roman"/>
                <w:sz w:val="28"/>
                <w:szCs w:val="28"/>
                <w:lang w:val="en-US"/>
              </w:rPr>
              <w:t xml:space="preserve"> 20</w:t>
            </w:r>
            <w:r w:rsidR="00E96C73">
              <w:rPr>
                <w:rFonts w:ascii="Times New Roman" w:hAnsi="Times New Roman" w:cs="Times New Roman"/>
                <w:sz w:val="28"/>
                <w:szCs w:val="28"/>
                <w:lang w:val="en-US"/>
              </w:rPr>
              <w:t>2</w:t>
            </w:r>
            <w:r w:rsidR="00374B0C">
              <w:rPr>
                <w:rFonts w:ascii="Times New Roman" w:hAnsi="Times New Roman" w:cs="Times New Roman"/>
                <w:sz w:val="28"/>
                <w:szCs w:val="28"/>
                <w:lang w:val="en-US"/>
              </w:rPr>
              <w:t>4</w:t>
            </w:r>
            <w:r w:rsidR="00A832AE" w:rsidRPr="00B02101">
              <w:rPr>
                <w:rFonts w:ascii="Times New Roman" w:hAnsi="Times New Roman" w:cs="Times New Roman"/>
                <w:sz w:val="28"/>
                <w:szCs w:val="28"/>
                <w:lang w:val="en-US"/>
              </w:rPr>
              <w:t>.</w:t>
            </w:r>
          </w:p>
          <w:p w14:paraId="78AB392A" w14:textId="77777777" w:rsidR="00132324" w:rsidRPr="00B02101" w:rsidRDefault="00A832AE" w:rsidP="004B3484">
            <w:pPr>
              <w:pStyle w:val="ListParagraph"/>
              <w:spacing w:after="0" w:line="240" w:lineRule="auto"/>
              <w:ind w:left="0"/>
              <w:jc w:val="both"/>
              <w:rPr>
                <w:rFonts w:ascii="Times New Roman" w:hAnsi="Times New Roman" w:cs="Times New Roman"/>
                <w:sz w:val="28"/>
                <w:szCs w:val="28"/>
                <w:lang w:val="en-US"/>
              </w:rPr>
            </w:pPr>
            <w:r w:rsidRPr="00B02101">
              <w:rPr>
                <w:rFonts w:ascii="Times New Roman" w:hAnsi="Times New Roman" w:cs="Times New Roman"/>
                <w:sz w:val="28"/>
                <w:szCs w:val="28"/>
                <w:lang w:val="en-US"/>
              </w:rPr>
              <w:t>3.2.3</w:t>
            </w:r>
            <w:r w:rsidR="00B02101">
              <w:rPr>
                <w:rFonts w:ascii="Times New Roman" w:hAnsi="Times New Roman" w:cs="Times New Roman"/>
                <w:sz w:val="28"/>
                <w:szCs w:val="28"/>
                <w:lang w:val="en-US"/>
              </w:rPr>
              <w:t>2</w:t>
            </w:r>
            <w:r w:rsidRPr="00B02101">
              <w:rPr>
                <w:rFonts w:ascii="Times New Roman" w:hAnsi="Times New Roman" w:cs="Times New Roman"/>
                <w:sz w:val="28"/>
                <w:szCs w:val="28"/>
                <w:lang w:val="en-US"/>
              </w:rPr>
              <w:t xml:space="preserve">. Modern interior decoration. The walls of the </w:t>
            </w:r>
            <w:r w:rsidR="00B02101">
              <w:rPr>
                <w:rFonts w:ascii="Times New Roman" w:hAnsi="Times New Roman" w:cs="Times New Roman"/>
                <w:sz w:val="28"/>
                <w:szCs w:val="28"/>
                <w:lang w:val="en-US"/>
              </w:rPr>
              <w:t>leased</w:t>
            </w:r>
            <w:r w:rsidR="00B02101" w:rsidRPr="00B02101">
              <w:rPr>
                <w:rFonts w:ascii="Times New Roman" w:hAnsi="Times New Roman" w:cs="Times New Roman"/>
                <w:sz w:val="28"/>
                <w:szCs w:val="28"/>
                <w:lang w:val="en-US"/>
              </w:rPr>
              <w:t xml:space="preserve"> </w:t>
            </w:r>
            <w:r w:rsidR="006010C6" w:rsidRPr="00B02101">
              <w:rPr>
                <w:rFonts w:ascii="Times New Roman" w:hAnsi="Times New Roman" w:cs="Times New Roman"/>
                <w:sz w:val="28"/>
                <w:szCs w:val="28"/>
                <w:lang w:val="en-US"/>
              </w:rPr>
              <w:t xml:space="preserve">premises </w:t>
            </w:r>
            <w:r w:rsidRPr="00B02101">
              <w:rPr>
                <w:rFonts w:ascii="Times New Roman" w:hAnsi="Times New Roman" w:cs="Times New Roman"/>
                <w:sz w:val="28"/>
                <w:szCs w:val="28"/>
                <w:lang w:val="en-US"/>
              </w:rPr>
              <w:t>sh</w:t>
            </w:r>
            <w:r w:rsidR="006010C6" w:rsidRPr="00B02101">
              <w:rPr>
                <w:rFonts w:ascii="Times New Roman" w:hAnsi="Times New Roman" w:cs="Times New Roman"/>
                <w:sz w:val="28"/>
                <w:szCs w:val="28"/>
                <w:lang w:val="en-US"/>
              </w:rPr>
              <w:t>all</w:t>
            </w:r>
            <w:r w:rsidRPr="00B02101">
              <w:rPr>
                <w:rFonts w:ascii="Times New Roman" w:hAnsi="Times New Roman" w:cs="Times New Roman"/>
                <w:sz w:val="28"/>
                <w:szCs w:val="28"/>
                <w:lang w:val="en-US"/>
              </w:rPr>
              <w:t xml:space="preserve"> be </w:t>
            </w:r>
            <w:r w:rsidR="006010C6" w:rsidRPr="00B02101">
              <w:rPr>
                <w:rFonts w:ascii="Times New Roman" w:hAnsi="Times New Roman" w:cs="Times New Roman"/>
                <w:sz w:val="28"/>
                <w:szCs w:val="28"/>
                <w:lang w:val="en-US"/>
              </w:rPr>
              <w:t>white</w:t>
            </w:r>
            <w:r w:rsidRPr="00B02101">
              <w:rPr>
                <w:rFonts w:ascii="Times New Roman" w:hAnsi="Times New Roman" w:cs="Times New Roman"/>
                <w:sz w:val="28"/>
                <w:szCs w:val="28"/>
                <w:lang w:val="en-US"/>
              </w:rPr>
              <w:t xml:space="preserve"> colors. The </w:t>
            </w:r>
            <w:r w:rsidR="00B02101">
              <w:rPr>
                <w:rFonts w:ascii="Times New Roman" w:hAnsi="Times New Roman" w:cs="Times New Roman"/>
                <w:sz w:val="28"/>
                <w:szCs w:val="28"/>
                <w:lang w:val="en-US"/>
              </w:rPr>
              <w:t>leased</w:t>
            </w:r>
            <w:r w:rsidR="00B02101" w:rsidRPr="00B02101">
              <w:rPr>
                <w:rFonts w:ascii="Times New Roman" w:hAnsi="Times New Roman" w:cs="Times New Roman"/>
                <w:sz w:val="28"/>
                <w:szCs w:val="28"/>
                <w:lang w:val="en-US"/>
              </w:rPr>
              <w:t xml:space="preserve"> </w:t>
            </w:r>
            <w:r w:rsidR="006010C6" w:rsidRPr="00B02101">
              <w:rPr>
                <w:rFonts w:ascii="Times New Roman" w:hAnsi="Times New Roman" w:cs="Times New Roman"/>
                <w:sz w:val="28"/>
                <w:szCs w:val="28"/>
                <w:lang w:val="en-US"/>
              </w:rPr>
              <w:t xml:space="preserve">premises </w:t>
            </w:r>
            <w:r w:rsidRPr="00B02101">
              <w:rPr>
                <w:rFonts w:ascii="Times New Roman" w:hAnsi="Times New Roman" w:cs="Times New Roman"/>
                <w:sz w:val="28"/>
                <w:szCs w:val="28"/>
                <w:lang w:val="en-US"/>
              </w:rPr>
              <w:t>sh</w:t>
            </w:r>
            <w:r w:rsidR="006010C6" w:rsidRPr="00B02101">
              <w:rPr>
                <w:rFonts w:ascii="Times New Roman" w:hAnsi="Times New Roman" w:cs="Times New Roman"/>
                <w:sz w:val="28"/>
                <w:szCs w:val="28"/>
                <w:lang w:val="en-US"/>
              </w:rPr>
              <w:t>all</w:t>
            </w:r>
            <w:r w:rsidRPr="00B02101">
              <w:rPr>
                <w:rFonts w:ascii="Times New Roman" w:hAnsi="Times New Roman" w:cs="Times New Roman"/>
                <w:sz w:val="28"/>
                <w:szCs w:val="28"/>
                <w:lang w:val="en-US"/>
              </w:rPr>
              <w:t xml:space="preserve"> not require additional costs for repairs. Windows - fiberglass (minimum with double glazing). In the premises (except for technological) there should be no visible elements of the building structure, engineering systems and equipment: open metal structures, open air ducts, beams, pipes for heatin</w:t>
            </w:r>
            <w:r w:rsidR="00132324" w:rsidRPr="00B02101">
              <w:rPr>
                <w:rFonts w:ascii="Times New Roman" w:hAnsi="Times New Roman" w:cs="Times New Roman"/>
                <w:sz w:val="28"/>
                <w:szCs w:val="28"/>
                <w:lang w:val="en-US"/>
              </w:rPr>
              <w:t>g and etc.</w:t>
            </w:r>
          </w:p>
          <w:p w14:paraId="5BBCED21" w14:textId="77777777" w:rsidR="00132324" w:rsidRPr="00B02101" w:rsidRDefault="00A832AE" w:rsidP="004B3484">
            <w:pPr>
              <w:pStyle w:val="ListParagraph"/>
              <w:spacing w:after="0" w:line="240" w:lineRule="auto"/>
              <w:ind w:left="0"/>
              <w:jc w:val="both"/>
              <w:rPr>
                <w:rFonts w:ascii="Times New Roman" w:hAnsi="Times New Roman" w:cs="Times New Roman"/>
                <w:sz w:val="28"/>
                <w:szCs w:val="28"/>
                <w:lang w:val="en-US"/>
              </w:rPr>
            </w:pPr>
            <w:r w:rsidRPr="00B02101">
              <w:rPr>
                <w:rFonts w:ascii="Times New Roman" w:hAnsi="Times New Roman" w:cs="Times New Roman"/>
                <w:sz w:val="28"/>
                <w:szCs w:val="28"/>
                <w:lang w:val="en-US"/>
              </w:rPr>
              <w:t>3.2.3</w:t>
            </w:r>
            <w:r w:rsidR="00B02101">
              <w:rPr>
                <w:rFonts w:ascii="Times New Roman" w:hAnsi="Times New Roman" w:cs="Times New Roman"/>
                <w:sz w:val="28"/>
                <w:szCs w:val="28"/>
                <w:lang w:val="en-US"/>
              </w:rPr>
              <w:t>3</w:t>
            </w:r>
            <w:r w:rsidRPr="00B02101">
              <w:rPr>
                <w:rFonts w:ascii="Times New Roman" w:hAnsi="Times New Roman" w:cs="Times New Roman"/>
                <w:sz w:val="28"/>
                <w:szCs w:val="28"/>
                <w:lang w:val="en-US"/>
              </w:rPr>
              <w:t>. The rent</w:t>
            </w:r>
            <w:r w:rsidR="00186480" w:rsidRPr="00B02101">
              <w:rPr>
                <w:rFonts w:ascii="Times New Roman" w:hAnsi="Times New Roman" w:cs="Times New Roman"/>
                <w:sz w:val="28"/>
                <w:szCs w:val="28"/>
                <w:lang w:val="en-US"/>
              </w:rPr>
              <w:t xml:space="preserve"> fee</w:t>
            </w:r>
            <w:r w:rsidRPr="00B02101">
              <w:rPr>
                <w:rFonts w:ascii="Times New Roman" w:hAnsi="Times New Roman" w:cs="Times New Roman"/>
                <w:sz w:val="28"/>
                <w:szCs w:val="28"/>
                <w:lang w:val="en-US"/>
              </w:rPr>
              <w:t xml:space="preserve"> includes:</w:t>
            </w:r>
          </w:p>
          <w:p w14:paraId="79E1E1FA" w14:textId="50B78E38" w:rsidR="00132324" w:rsidRPr="00B02101" w:rsidRDefault="0083002C" w:rsidP="004B3484">
            <w:pPr>
              <w:pStyle w:val="ListParagraph"/>
              <w:numPr>
                <w:ilvl w:val="0"/>
                <w:numId w:val="28"/>
              </w:numPr>
              <w:spacing w:after="0" w:line="240" w:lineRule="auto"/>
              <w:ind w:left="0"/>
              <w:jc w:val="both"/>
              <w:rPr>
                <w:rFonts w:ascii="Times New Roman" w:hAnsi="Times New Roman" w:cs="Times New Roman"/>
                <w:sz w:val="28"/>
                <w:szCs w:val="28"/>
                <w:lang w:val="en-US"/>
              </w:rPr>
            </w:pPr>
            <w:r w:rsidRPr="00B02101">
              <w:rPr>
                <w:rFonts w:ascii="Times New Roman" w:hAnsi="Times New Roman" w:cs="Times New Roman"/>
                <w:sz w:val="28"/>
                <w:szCs w:val="28"/>
                <w:lang w:val="en-US"/>
              </w:rPr>
              <w:t xml:space="preserve">- </w:t>
            </w:r>
            <w:r w:rsidR="00A832AE" w:rsidRPr="00B02101">
              <w:rPr>
                <w:rFonts w:ascii="Times New Roman" w:hAnsi="Times New Roman" w:cs="Times New Roman"/>
                <w:sz w:val="28"/>
                <w:szCs w:val="28"/>
                <w:lang w:val="en-US"/>
              </w:rPr>
              <w:t xml:space="preserve">all necessary payments (taxes and fees) </w:t>
            </w:r>
            <w:r w:rsidR="006010C6" w:rsidRPr="00B02101">
              <w:rPr>
                <w:rFonts w:ascii="Times New Roman" w:hAnsi="Times New Roman" w:cs="Times New Roman"/>
                <w:sz w:val="28"/>
                <w:szCs w:val="28"/>
                <w:lang w:val="en-US"/>
              </w:rPr>
              <w:t xml:space="preserve">related </w:t>
            </w:r>
            <w:r w:rsidR="00A832AE" w:rsidRPr="00B02101">
              <w:rPr>
                <w:rFonts w:ascii="Times New Roman" w:hAnsi="Times New Roman" w:cs="Times New Roman"/>
                <w:sz w:val="28"/>
                <w:szCs w:val="28"/>
                <w:lang w:val="en-US"/>
              </w:rPr>
              <w:t xml:space="preserve">to land, to property </w:t>
            </w:r>
            <w:r w:rsidR="00186480" w:rsidRPr="00B02101">
              <w:rPr>
                <w:rFonts w:ascii="Times New Roman" w:hAnsi="Times New Roman" w:cs="Times New Roman"/>
                <w:sz w:val="28"/>
                <w:szCs w:val="28"/>
                <w:lang w:val="en-US"/>
              </w:rPr>
              <w:t xml:space="preserve">being in the </w:t>
            </w:r>
            <w:r w:rsidR="00B02101">
              <w:rPr>
                <w:rFonts w:ascii="Times New Roman" w:hAnsi="Times New Roman" w:cs="Times New Roman"/>
                <w:sz w:val="28"/>
                <w:szCs w:val="28"/>
                <w:lang w:val="en-US"/>
              </w:rPr>
              <w:t>leased</w:t>
            </w:r>
            <w:r w:rsidR="00B02101" w:rsidRPr="00B02101">
              <w:rPr>
                <w:rFonts w:ascii="Times New Roman" w:hAnsi="Times New Roman" w:cs="Times New Roman"/>
                <w:sz w:val="28"/>
                <w:szCs w:val="28"/>
                <w:lang w:val="en-US"/>
              </w:rPr>
              <w:t xml:space="preserve"> </w:t>
            </w:r>
            <w:r w:rsidR="00186480" w:rsidRPr="00B02101">
              <w:rPr>
                <w:rFonts w:ascii="Times New Roman" w:hAnsi="Times New Roman" w:cs="Times New Roman"/>
                <w:sz w:val="28"/>
                <w:szCs w:val="28"/>
                <w:lang w:val="en-US"/>
              </w:rPr>
              <w:t>premises</w:t>
            </w:r>
            <w:r w:rsidR="00A832AE" w:rsidRPr="00B02101">
              <w:rPr>
                <w:rFonts w:ascii="Times New Roman" w:hAnsi="Times New Roman" w:cs="Times New Roman"/>
                <w:sz w:val="28"/>
                <w:szCs w:val="28"/>
                <w:lang w:val="en-US"/>
              </w:rPr>
              <w:t xml:space="preserve"> and payable in accordance with the requirements of </w:t>
            </w:r>
            <w:r w:rsidR="00E96C73">
              <w:rPr>
                <w:rFonts w:ascii="Times New Roman" w:hAnsi="Times New Roman" w:cs="Times New Roman"/>
                <w:sz w:val="28"/>
                <w:szCs w:val="28"/>
                <w:lang w:val="en-US"/>
              </w:rPr>
              <w:t>South African</w:t>
            </w:r>
            <w:r w:rsidR="00A832AE" w:rsidRPr="00B02101">
              <w:rPr>
                <w:rFonts w:ascii="Times New Roman" w:hAnsi="Times New Roman" w:cs="Times New Roman"/>
                <w:sz w:val="28"/>
                <w:szCs w:val="28"/>
                <w:lang w:val="en-US"/>
              </w:rPr>
              <w:t xml:space="preserve"> law;</w:t>
            </w:r>
          </w:p>
          <w:p w14:paraId="69A72F9A" w14:textId="63B7B150" w:rsidR="00132324" w:rsidRPr="00B02101" w:rsidRDefault="0083002C" w:rsidP="004B3484">
            <w:pPr>
              <w:pStyle w:val="ListParagraph"/>
              <w:numPr>
                <w:ilvl w:val="0"/>
                <w:numId w:val="28"/>
              </w:numPr>
              <w:spacing w:after="0" w:line="240" w:lineRule="auto"/>
              <w:ind w:left="0"/>
              <w:jc w:val="both"/>
              <w:rPr>
                <w:rFonts w:ascii="Times New Roman" w:hAnsi="Times New Roman" w:cs="Times New Roman"/>
                <w:sz w:val="28"/>
                <w:szCs w:val="28"/>
                <w:lang w:val="en-US"/>
              </w:rPr>
            </w:pPr>
            <w:r w:rsidRPr="00B02101">
              <w:rPr>
                <w:rFonts w:ascii="Times New Roman" w:hAnsi="Times New Roman" w:cs="Times New Roman"/>
                <w:sz w:val="28"/>
                <w:szCs w:val="28"/>
                <w:lang w:val="en-US"/>
              </w:rPr>
              <w:t xml:space="preserve">- </w:t>
            </w:r>
            <w:r w:rsidR="00383FC3">
              <w:rPr>
                <w:rFonts w:ascii="Times New Roman" w:hAnsi="Times New Roman" w:cs="Times New Roman"/>
                <w:color w:val="000000" w:themeColor="text1"/>
                <w:sz w:val="28"/>
                <w:szCs w:val="28"/>
                <w:lang w:val="en-US"/>
              </w:rPr>
              <w:t>Value Added</w:t>
            </w:r>
            <w:r w:rsidR="00D5200A" w:rsidRPr="00B02101">
              <w:rPr>
                <w:rFonts w:ascii="Times New Roman" w:hAnsi="Times New Roman" w:cs="Times New Roman"/>
                <w:color w:val="000000" w:themeColor="text1"/>
                <w:sz w:val="28"/>
                <w:szCs w:val="28"/>
                <w:lang w:val="en-US"/>
              </w:rPr>
              <w:t xml:space="preserve"> Tax</w:t>
            </w:r>
            <w:r w:rsidR="00A832AE" w:rsidRPr="00B02101">
              <w:rPr>
                <w:rFonts w:ascii="Times New Roman" w:hAnsi="Times New Roman" w:cs="Times New Roman"/>
                <w:color w:val="000000" w:themeColor="text1"/>
                <w:sz w:val="28"/>
                <w:szCs w:val="28"/>
                <w:lang w:val="en-US"/>
              </w:rPr>
              <w:t xml:space="preserve"> </w:t>
            </w:r>
            <w:r w:rsidR="00A832AE" w:rsidRPr="00B02101">
              <w:rPr>
                <w:rFonts w:ascii="Times New Roman" w:hAnsi="Times New Roman" w:cs="Times New Roman"/>
                <w:sz w:val="28"/>
                <w:szCs w:val="28"/>
                <w:lang w:val="en-US"/>
              </w:rPr>
              <w:t>1</w:t>
            </w:r>
            <w:r w:rsidR="00E96C73">
              <w:rPr>
                <w:rFonts w:ascii="Times New Roman" w:hAnsi="Times New Roman" w:cs="Times New Roman"/>
                <w:sz w:val="28"/>
                <w:szCs w:val="28"/>
                <w:lang w:val="en-US"/>
              </w:rPr>
              <w:t>5</w:t>
            </w:r>
            <w:r w:rsidR="00A832AE" w:rsidRPr="00B02101">
              <w:rPr>
                <w:rFonts w:ascii="Times New Roman" w:hAnsi="Times New Roman" w:cs="Times New Roman"/>
                <w:sz w:val="28"/>
                <w:szCs w:val="28"/>
                <w:lang w:val="en-US"/>
              </w:rPr>
              <w:t>%;</w:t>
            </w:r>
          </w:p>
          <w:p w14:paraId="4DDA037B" w14:textId="77777777" w:rsidR="008B5A92" w:rsidRPr="00B02101" w:rsidRDefault="0083002C" w:rsidP="004B3484">
            <w:pPr>
              <w:pStyle w:val="ListParagraph"/>
              <w:numPr>
                <w:ilvl w:val="0"/>
                <w:numId w:val="28"/>
              </w:numPr>
              <w:spacing w:after="0" w:line="240" w:lineRule="auto"/>
              <w:ind w:left="0"/>
              <w:jc w:val="both"/>
              <w:rPr>
                <w:rFonts w:ascii="Times New Roman" w:hAnsi="Times New Roman" w:cs="Times New Roman"/>
                <w:sz w:val="28"/>
                <w:szCs w:val="28"/>
                <w:lang w:val="en-US"/>
              </w:rPr>
            </w:pPr>
            <w:r w:rsidRPr="00B02101">
              <w:rPr>
                <w:rFonts w:ascii="Times New Roman" w:hAnsi="Times New Roman" w:cs="Times New Roman"/>
                <w:sz w:val="28"/>
                <w:szCs w:val="28"/>
                <w:lang w:val="en-US"/>
              </w:rPr>
              <w:t xml:space="preserve">- </w:t>
            </w:r>
            <w:r w:rsidR="00A832AE" w:rsidRPr="00B02101">
              <w:rPr>
                <w:rFonts w:ascii="Times New Roman" w:hAnsi="Times New Roman" w:cs="Times New Roman"/>
                <w:sz w:val="28"/>
                <w:szCs w:val="28"/>
                <w:lang w:val="en-US"/>
              </w:rPr>
              <w:t xml:space="preserve">payment of operating costs (including, but not limited to, supply and exhaust ventilation, fan coil units, </w:t>
            </w:r>
            <w:r w:rsidR="00132324" w:rsidRPr="00B02101">
              <w:rPr>
                <w:rFonts w:ascii="Times New Roman" w:hAnsi="Times New Roman" w:cs="Times New Roman"/>
                <w:sz w:val="28"/>
                <w:szCs w:val="28"/>
                <w:lang w:val="en-US"/>
              </w:rPr>
              <w:t xml:space="preserve">fire </w:t>
            </w:r>
            <w:r w:rsidR="00A832AE" w:rsidRPr="00B02101">
              <w:rPr>
                <w:rFonts w:ascii="Times New Roman" w:hAnsi="Times New Roman" w:cs="Times New Roman"/>
                <w:sz w:val="28"/>
                <w:szCs w:val="28"/>
                <w:lang w:val="en-US"/>
              </w:rPr>
              <w:t xml:space="preserve">sprinkler systems, fire detectors, heating systems, sewage systems both in </w:t>
            </w:r>
            <w:r w:rsidR="00B02101">
              <w:rPr>
                <w:rFonts w:ascii="Times New Roman" w:hAnsi="Times New Roman" w:cs="Times New Roman"/>
                <w:sz w:val="28"/>
                <w:szCs w:val="28"/>
                <w:lang w:val="en-US"/>
              </w:rPr>
              <w:t>leased</w:t>
            </w:r>
            <w:r w:rsidR="00B02101" w:rsidRPr="00B02101">
              <w:rPr>
                <w:rFonts w:ascii="Times New Roman" w:hAnsi="Times New Roman" w:cs="Times New Roman"/>
                <w:sz w:val="28"/>
                <w:szCs w:val="28"/>
                <w:lang w:val="en-US"/>
              </w:rPr>
              <w:t xml:space="preserve"> </w:t>
            </w:r>
            <w:r w:rsidR="00A832AE" w:rsidRPr="00B02101">
              <w:rPr>
                <w:rFonts w:ascii="Times New Roman" w:hAnsi="Times New Roman" w:cs="Times New Roman"/>
                <w:sz w:val="28"/>
                <w:szCs w:val="28"/>
                <w:lang w:val="en-US"/>
              </w:rPr>
              <w:t>premises and public premises, 24-hour security of the building, cle</w:t>
            </w:r>
            <w:r w:rsidR="00132324" w:rsidRPr="00B02101">
              <w:rPr>
                <w:rFonts w:ascii="Times New Roman" w:hAnsi="Times New Roman" w:cs="Times New Roman"/>
                <w:sz w:val="28"/>
                <w:szCs w:val="28"/>
                <w:lang w:val="en-US"/>
              </w:rPr>
              <w:t>aning of common areas, garbage removal from public places, maintenance/</w:t>
            </w:r>
            <w:r w:rsidR="00130C89" w:rsidRPr="00B02101">
              <w:rPr>
                <w:rFonts w:ascii="Times New Roman" w:hAnsi="Times New Roman" w:cs="Times New Roman"/>
                <w:sz w:val="28"/>
                <w:szCs w:val="28"/>
                <w:lang w:val="en-US"/>
              </w:rPr>
              <w:t>attendance</w:t>
            </w:r>
            <w:r w:rsidR="00A832AE" w:rsidRPr="00B02101">
              <w:rPr>
                <w:rFonts w:ascii="Times New Roman" w:hAnsi="Times New Roman" w:cs="Times New Roman"/>
                <w:sz w:val="28"/>
                <w:szCs w:val="28"/>
                <w:lang w:val="en-US"/>
              </w:rPr>
              <w:t xml:space="preserve"> of the building's engineering systems (including lift equipment)</w:t>
            </w:r>
            <w:r w:rsidR="008B5A92" w:rsidRPr="00B02101">
              <w:rPr>
                <w:rFonts w:ascii="Times New Roman" w:hAnsi="Times New Roman" w:cs="Times New Roman"/>
                <w:sz w:val="28"/>
                <w:szCs w:val="28"/>
              </w:rPr>
              <w:t xml:space="preserve"> </w:t>
            </w:r>
            <w:r w:rsidR="008B5A92" w:rsidRPr="00B02101">
              <w:rPr>
                <w:rFonts w:ascii="Times New Roman" w:hAnsi="Times New Roman" w:cs="Times New Roman"/>
                <w:sz w:val="28"/>
                <w:szCs w:val="28"/>
                <w:lang w:val="en-US"/>
              </w:rPr>
              <w:t>in working order</w:t>
            </w:r>
            <w:r w:rsidR="00A832AE" w:rsidRPr="00B02101">
              <w:rPr>
                <w:rFonts w:ascii="Times New Roman" w:hAnsi="Times New Roman" w:cs="Times New Roman"/>
                <w:sz w:val="28"/>
                <w:szCs w:val="28"/>
                <w:lang w:val="en-US"/>
              </w:rPr>
              <w:t>;</w:t>
            </w:r>
          </w:p>
          <w:p w14:paraId="3FC46C09" w14:textId="35BEF437" w:rsidR="008B5A92" w:rsidRPr="00B02101" w:rsidRDefault="0083002C" w:rsidP="004B3484">
            <w:pPr>
              <w:pStyle w:val="ListParagraph"/>
              <w:numPr>
                <w:ilvl w:val="0"/>
                <w:numId w:val="28"/>
              </w:numPr>
              <w:spacing w:after="0" w:line="240" w:lineRule="auto"/>
              <w:ind w:left="0"/>
              <w:jc w:val="both"/>
              <w:rPr>
                <w:rFonts w:ascii="Times New Roman" w:hAnsi="Times New Roman" w:cs="Times New Roman"/>
                <w:sz w:val="28"/>
                <w:szCs w:val="28"/>
                <w:lang w:val="en-US"/>
              </w:rPr>
            </w:pPr>
            <w:r w:rsidRPr="00B02101">
              <w:rPr>
                <w:rFonts w:ascii="Times New Roman" w:hAnsi="Times New Roman" w:cs="Times New Roman"/>
                <w:sz w:val="28"/>
                <w:szCs w:val="28"/>
                <w:lang w:val="en-US"/>
              </w:rPr>
              <w:t xml:space="preserve">- </w:t>
            </w:r>
            <w:r w:rsidR="00A832AE" w:rsidRPr="00B02101">
              <w:rPr>
                <w:rFonts w:ascii="Times New Roman" w:hAnsi="Times New Roman" w:cs="Times New Roman"/>
                <w:sz w:val="28"/>
                <w:szCs w:val="28"/>
                <w:lang w:val="en-US"/>
              </w:rPr>
              <w:t>payment for entry, departure and accommodation in the parking area (gro</w:t>
            </w:r>
            <w:r w:rsidRPr="00B02101">
              <w:rPr>
                <w:rFonts w:ascii="Times New Roman" w:hAnsi="Times New Roman" w:cs="Times New Roman"/>
                <w:sz w:val="28"/>
                <w:szCs w:val="28"/>
                <w:lang w:val="en-US"/>
              </w:rPr>
              <w:t>und and/or underground) of the L</w:t>
            </w:r>
            <w:r w:rsidR="00A832AE" w:rsidRPr="00B02101">
              <w:rPr>
                <w:rFonts w:ascii="Times New Roman" w:hAnsi="Times New Roman" w:cs="Times New Roman"/>
                <w:sz w:val="28"/>
                <w:szCs w:val="28"/>
                <w:lang w:val="en-US"/>
              </w:rPr>
              <w:t>ess</w:t>
            </w:r>
            <w:r w:rsidRPr="00B02101">
              <w:rPr>
                <w:rFonts w:ascii="Times New Roman" w:hAnsi="Times New Roman" w:cs="Times New Roman"/>
                <w:sz w:val="28"/>
                <w:szCs w:val="28"/>
                <w:lang w:val="en-US"/>
              </w:rPr>
              <w:t>or of the motor vehicle of the L</w:t>
            </w:r>
            <w:r w:rsidR="00A832AE" w:rsidRPr="00B02101">
              <w:rPr>
                <w:rFonts w:ascii="Times New Roman" w:hAnsi="Times New Roman" w:cs="Times New Roman"/>
                <w:sz w:val="28"/>
                <w:szCs w:val="28"/>
                <w:lang w:val="en-US"/>
              </w:rPr>
              <w:t>essee (</w:t>
            </w:r>
            <w:r w:rsidR="00383FC3">
              <w:rPr>
                <w:rFonts w:ascii="Times New Roman" w:hAnsi="Times New Roman" w:cs="Times New Roman"/>
                <w:sz w:val="28"/>
                <w:szCs w:val="28"/>
                <w:lang w:val="en-US"/>
              </w:rPr>
              <w:t>six</w:t>
            </w:r>
            <w:r w:rsidR="00A832AE" w:rsidRPr="00B02101">
              <w:rPr>
                <w:rFonts w:ascii="Times New Roman" w:hAnsi="Times New Roman" w:cs="Times New Roman"/>
                <w:sz w:val="28"/>
                <w:szCs w:val="28"/>
                <w:lang w:val="en-US"/>
              </w:rPr>
              <w:t xml:space="preserve"> vehicle</w:t>
            </w:r>
            <w:r w:rsidR="00383FC3">
              <w:rPr>
                <w:rFonts w:ascii="Times New Roman" w:hAnsi="Times New Roman" w:cs="Times New Roman"/>
                <w:sz w:val="28"/>
                <w:szCs w:val="28"/>
                <w:lang w:val="en-US"/>
              </w:rPr>
              <w:t>s</w:t>
            </w:r>
            <w:r w:rsidR="00A832AE" w:rsidRPr="00B02101">
              <w:rPr>
                <w:rFonts w:ascii="Times New Roman" w:hAnsi="Times New Roman" w:cs="Times New Roman"/>
                <w:sz w:val="28"/>
                <w:szCs w:val="28"/>
                <w:lang w:val="en-US"/>
              </w:rPr>
              <w:t>) (the number of parki</w:t>
            </w:r>
            <w:r w:rsidR="008B5A92" w:rsidRPr="00B02101">
              <w:rPr>
                <w:rFonts w:ascii="Times New Roman" w:hAnsi="Times New Roman" w:cs="Times New Roman"/>
                <w:sz w:val="28"/>
                <w:szCs w:val="28"/>
                <w:lang w:val="en-US"/>
              </w:rPr>
              <w:t>ng spaces provided by the Lessor</w:t>
            </w:r>
            <w:r w:rsidR="00A832AE" w:rsidRPr="00B02101">
              <w:rPr>
                <w:rFonts w:ascii="Times New Roman" w:hAnsi="Times New Roman" w:cs="Times New Roman"/>
                <w:sz w:val="28"/>
                <w:szCs w:val="28"/>
                <w:lang w:val="en-US"/>
              </w:rPr>
              <w:t xml:space="preserve"> to </w:t>
            </w:r>
            <w:r w:rsidRPr="00B02101">
              <w:rPr>
                <w:rFonts w:ascii="Times New Roman" w:hAnsi="Times New Roman" w:cs="Times New Roman"/>
                <w:sz w:val="28"/>
                <w:szCs w:val="28"/>
                <w:lang w:val="en-US"/>
              </w:rPr>
              <w:t xml:space="preserve">the </w:t>
            </w:r>
            <w:r w:rsidR="003C20A5" w:rsidRPr="00B02101">
              <w:rPr>
                <w:rFonts w:ascii="Times New Roman" w:hAnsi="Times New Roman" w:cs="Times New Roman"/>
                <w:sz w:val="28"/>
                <w:szCs w:val="28"/>
                <w:lang w:val="en-US"/>
              </w:rPr>
              <w:t>Lessee is</w:t>
            </w:r>
            <w:r w:rsidR="008B5A92" w:rsidRPr="00B02101">
              <w:rPr>
                <w:rFonts w:ascii="Times New Roman" w:hAnsi="Times New Roman" w:cs="Times New Roman"/>
                <w:sz w:val="28"/>
                <w:szCs w:val="28"/>
                <w:lang w:val="en-US"/>
              </w:rPr>
              <w:t xml:space="preserve"> at least</w:t>
            </w:r>
            <w:r w:rsidR="00A832AE" w:rsidRPr="00B02101">
              <w:rPr>
                <w:rFonts w:ascii="Times New Roman" w:hAnsi="Times New Roman" w:cs="Times New Roman"/>
                <w:sz w:val="28"/>
                <w:szCs w:val="28"/>
                <w:lang w:val="en-US"/>
              </w:rPr>
              <w:t xml:space="preserve"> </w:t>
            </w:r>
            <w:r w:rsidR="00383FC3">
              <w:rPr>
                <w:rFonts w:ascii="Times New Roman" w:hAnsi="Times New Roman" w:cs="Times New Roman"/>
                <w:sz w:val="28"/>
                <w:szCs w:val="28"/>
                <w:lang w:val="en-US"/>
              </w:rPr>
              <w:t>6</w:t>
            </w:r>
            <w:r w:rsidR="00A832AE" w:rsidRPr="00B02101">
              <w:rPr>
                <w:rFonts w:ascii="Times New Roman" w:hAnsi="Times New Roman" w:cs="Times New Roman"/>
                <w:sz w:val="28"/>
                <w:szCs w:val="28"/>
                <w:lang w:val="en-US"/>
              </w:rPr>
              <w:t>);</w:t>
            </w:r>
          </w:p>
          <w:p w14:paraId="6D7173C0" w14:textId="77777777" w:rsidR="008B5A92" w:rsidRPr="00B02101" w:rsidRDefault="00A832AE" w:rsidP="004B3484">
            <w:pPr>
              <w:pStyle w:val="ListParagraph"/>
              <w:numPr>
                <w:ilvl w:val="0"/>
                <w:numId w:val="28"/>
              </w:numPr>
              <w:spacing w:after="0" w:line="240" w:lineRule="auto"/>
              <w:ind w:left="0"/>
              <w:jc w:val="both"/>
              <w:rPr>
                <w:rFonts w:ascii="Times New Roman" w:hAnsi="Times New Roman" w:cs="Times New Roman"/>
                <w:sz w:val="28"/>
                <w:szCs w:val="28"/>
                <w:lang w:val="en-US"/>
              </w:rPr>
            </w:pPr>
            <w:r w:rsidRPr="00B02101">
              <w:rPr>
                <w:rFonts w:ascii="Times New Roman" w:hAnsi="Times New Roman" w:cs="Times New Roman"/>
                <w:sz w:val="28"/>
                <w:szCs w:val="28"/>
                <w:lang w:val="en-US"/>
              </w:rPr>
              <w:t xml:space="preserve">Utilities (heating, water supply (hot and cold) and sewerage, electricity consumed in common areas, and electricity in the </w:t>
            </w:r>
            <w:r w:rsidR="0083002C" w:rsidRPr="00B02101">
              <w:rPr>
                <w:rFonts w:ascii="Times New Roman" w:hAnsi="Times New Roman" w:cs="Times New Roman"/>
                <w:sz w:val="28"/>
                <w:szCs w:val="28"/>
                <w:lang w:val="en-US"/>
              </w:rPr>
              <w:t>leased premises</w:t>
            </w:r>
            <w:r w:rsidRPr="00B02101">
              <w:rPr>
                <w:rFonts w:ascii="Times New Roman" w:hAnsi="Times New Roman" w:cs="Times New Roman"/>
                <w:sz w:val="28"/>
                <w:szCs w:val="28"/>
                <w:lang w:val="en-US"/>
              </w:rPr>
              <w:t>.</w:t>
            </w:r>
          </w:p>
          <w:p w14:paraId="34728ED4" w14:textId="77777777" w:rsidR="00186480" w:rsidRPr="00B02101" w:rsidRDefault="00186480" w:rsidP="004B3484">
            <w:pPr>
              <w:pStyle w:val="ListParagraph"/>
              <w:numPr>
                <w:ilvl w:val="0"/>
                <w:numId w:val="28"/>
              </w:numPr>
              <w:spacing w:after="0" w:line="240" w:lineRule="auto"/>
              <w:ind w:left="0"/>
              <w:jc w:val="both"/>
              <w:rPr>
                <w:rFonts w:ascii="Times New Roman" w:hAnsi="Times New Roman" w:cs="Times New Roman"/>
                <w:sz w:val="28"/>
                <w:szCs w:val="28"/>
                <w:lang w:val="en-US"/>
              </w:rPr>
            </w:pPr>
            <w:r w:rsidRPr="00B02101">
              <w:rPr>
                <w:rFonts w:ascii="Times New Roman" w:hAnsi="Times New Roman" w:cs="Times New Roman"/>
                <w:sz w:val="28"/>
                <w:szCs w:val="28"/>
                <w:lang w:val="en-US"/>
              </w:rPr>
              <w:lastRenderedPageBreak/>
              <w:t xml:space="preserve">Electricity consumed in the </w:t>
            </w:r>
            <w:r w:rsidR="00B02101">
              <w:rPr>
                <w:rFonts w:ascii="Times New Roman" w:hAnsi="Times New Roman" w:cs="Times New Roman"/>
                <w:sz w:val="28"/>
                <w:szCs w:val="28"/>
                <w:lang w:val="en-US"/>
              </w:rPr>
              <w:t>leased</w:t>
            </w:r>
            <w:r w:rsidR="00B02101" w:rsidRPr="00B02101">
              <w:rPr>
                <w:rFonts w:ascii="Times New Roman" w:hAnsi="Times New Roman" w:cs="Times New Roman"/>
                <w:sz w:val="28"/>
                <w:szCs w:val="28"/>
                <w:lang w:val="en-US"/>
              </w:rPr>
              <w:t xml:space="preserve"> </w:t>
            </w:r>
            <w:r w:rsidRPr="00B02101">
              <w:rPr>
                <w:rFonts w:ascii="Times New Roman" w:hAnsi="Times New Roman" w:cs="Times New Roman"/>
                <w:sz w:val="28"/>
                <w:szCs w:val="28"/>
                <w:lang w:val="en-US"/>
              </w:rPr>
              <w:t xml:space="preserve">premises and air-conditioning system operating in the building can be charged by issuance of separate invoices according to the actual consumption. </w:t>
            </w:r>
          </w:p>
          <w:p w14:paraId="29DE1B15" w14:textId="77777777" w:rsidR="008B5A92" w:rsidRPr="00B02101" w:rsidRDefault="00A832AE" w:rsidP="004B3484">
            <w:pPr>
              <w:pStyle w:val="ListParagraph"/>
              <w:spacing w:after="0" w:line="240" w:lineRule="auto"/>
              <w:ind w:left="0"/>
              <w:jc w:val="both"/>
              <w:rPr>
                <w:rFonts w:ascii="Times New Roman" w:hAnsi="Times New Roman" w:cs="Times New Roman"/>
                <w:sz w:val="28"/>
                <w:szCs w:val="28"/>
                <w:lang w:val="en-US"/>
              </w:rPr>
            </w:pPr>
            <w:r w:rsidRPr="00B02101">
              <w:rPr>
                <w:rFonts w:ascii="Times New Roman" w:hAnsi="Times New Roman" w:cs="Times New Roman"/>
                <w:sz w:val="28"/>
                <w:szCs w:val="28"/>
                <w:lang w:val="en-US"/>
              </w:rPr>
              <w:t>3.2.35. The rent</w:t>
            </w:r>
            <w:r w:rsidR="00186480" w:rsidRPr="00B02101">
              <w:rPr>
                <w:rFonts w:ascii="Times New Roman" w:hAnsi="Times New Roman" w:cs="Times New Roman"/>
                <w:sz w:val="28"/>
                <w:szCs w:val="28"/>
                <w:lang w:val="en-US"/>
              </w:rPr>
              <w:t xml:space="preserve"> fee</w:t>
            </w:r>
            <w:r w:rsidRPr="00B02101">
              <w:rPr>
                <w:rFonts w:ascii="Times New Roman" w:hAnsi="Times New Roman" w:cs="Times New Roman"/>
                <w:sz w:val="28"/>
                <w:szCs w:val="28"/>
                <w:lang w:val="en-US"/>
              </w:rPr>
              <w:t xml:space="preserve"> does not include:</w:t>
            </w:r>
          </w:p>
          <w:p w14:paraId="48C1B3B8" w14:textId="77777777" w:rsidR="008B5A92" w:rsidRPr="00B02101" w:rsidRDefault="00A832AE" w:rsidP="004B3484">
            <w:pPr>
              <w:pStyle w:val="ListParagraph"/>
              <w:numPr>
                <w:ilvl w:val="0"/>
                <w:numId w:val="29"/>
              </w:numPr>
              <w:spacing w:after="0" w:line="240" w:lineRule="auto"/>
              <w:ind w:left="0"/>
              <w:jc w:val="both"/>
              <w:rPr>
                <w:rFonts w:ascii="Times New Roman" w:hAnsi="Times New Roman" w:cs="Times New Roman"/>
                <w:sz w:val="28"/>
                <w:szCs w:val="28"/>
                <w:lang w:val="en-US"/>
              </w:rPr>
            </w:pPr>
            <w:r w:rsidRPr="00B02101">
              <w:rPr>
                <w:rFonts w:ascii="Times New Roman" w:hAnsi="Times New Roman" w:cs="Times New Roman"/>
                <w:sz w:val="28"/>
                <w:szCs w:val="28"/>
                <w:lang w:val="en-US"/>
              </w:rPr>
              <w:t>telecommunication services (communication, Internet);</w:t>
            </w:r>
          </w:p>
          <w:p w14:paraId="4A18716F" w14:textId="77777777" w:rsidR="00A841FA" w:rsidRPr="00B02101" w:rsidRDefault="00A832AE" w:rsidP="00B02101">
            <w:pPr>
              <w:pStyle w:val="ListParagraph"/>
              <w:numPr>
                <w:ilvl w:val="0"/>
                <w:numId w:val="29"/>
              </w:numPr>
              <w:spacing w:after="0" w:line="240" w:lineRule="auto"/>
              <w:ind w:left="0"/>
              <w:jc w:val="both"/>
              <w:rPr>
                <w:rFonts w:ascii="Times New Roman" w:hAnsi="Times New Roman" w:cs="Times New Roman"/>
                <w:sz w:val="28"/>
                <w:szCs w:val="28"/>
                <w:lang w:val="en-US"/>
              </w:rPr>
            </w:pPr>
            <w:proofErr w:type="gramStart"/>
            <w:r w:rsidRPr="00B02101">
              <w:rPr>
                <w:rFonts w:ascii="Times New Roman" w:hAnsi="Times New Roman" w:cs="Times New Roman"/>
                <w:sz w:val="28"/>
                <w:szCs w:val="28"/>
                <w:lang w:val="en-US"/>
              </w:rPr>
              <w:t>expenses</w:t>
            </w:r>
            <w:proofErr w:type="gramEnd"/>
            <w:r w:rsidRPr="00B02101">
              <w:rPr>
                <w:rFonts w:ascii="Times New Roman" w:hAnsi="Times New Roman" w:cs="Times New Roman"/>
                <w:sz w:val="28"/>
                <w:szCs w:val="28"/>
                <w:lang w:val="en-US"/>
              </w:rPr>
              <w:t xml:space="preserve"> for additional protection of the </w:t>
            </w:r>
            <w:r w:rsidR="00597AD6" w:rsidRPr="00B02101">
              <w:rPr>
                <w:rFonts w:ascii="Times New Roman" w:hAnsi="Times New Roman" w:cs="Times New Roman"/>
                <w:sz w:val="28"/>
                <w:szCs w:val="28"/>
                <w:lang w:val="en-US"/>
              </w:rPr>
              <w:t>l</w:t>
            </w:r>
            <w:r w:rsidRPr="00B02101">
              <w:rPr>
                <w:rFonts w:ascii="Times New Roman" w:hAnsi="Times New Roman" w:cs="Times New Roman"/>
                <w:sz w:val="28"/>
                <w:szCs w:val="28"/>
                <w:lang w:val="en-US"/>
              </w:rPr>
              <w:t xml:space="preserve">eased premises, video surveillance, cleaning of the </w:t>
            </w:r>
            <w:r w:rsidR="00597AD6" w:rsidRPr="00B02101">
              <w:rPr>
                <w:rFonts w:ascii="Times New Roman" w:hAnsi="Times New Roman" w:cs="Times New Roman"/>
                <w:sz w:val="28"/>
                <w:szCs w:val="28"/>
                <w:lang w:val="en-US"/>
              </w:rPr>
              <w:t xml:space="preserve">leased </w:t>
            </w:r>
            <w:r w:rsidR="00186480" w:rsidRPr="00B02101">
              <w:rPr>
                <w:rFonts w:ascii="Times New Roman" w:hAnsi="Times New Roman" w:cs="Times New Roman"/>
                <w:sz w:val="28"/>
                <w:szCs w:val="28"/>
                <w:lang w:val="en-US"/>
              </w:rPr>
              <w:t>p</w:t>
            </w:r>
            <w:r w:rsidRPr="00B02101">
              <w:rPr>
                <w:rFonts w:ascii="Times New Roman" w:hAnsi="Times New Roman" w:cs="Times New Roman"/>
                <w:sz w:val="28"/>
                <w:szCs w:val="28"/>
                <w:lang w:val="en-US"/>
              </w:rPr>
              <w:t xml:space="preserve">remises, maintenance of the systems installed by the Lessee in the </w:t>
            </w:r>
            <w:r w:rsidR="00597AD6" w:rsidRPr="00B02101">
              <w:rPr>
                <w:rFonts w:ascii="Times New Roman" w:hAnsi="Times New Roman" w:cs="Times New Roman"/>
                <w:sz w:val="28"/>
                <w:szCs w:val="28"/>
                <w:lang w:val="en-US"/>
              </w:rPr>
              <w:t>l</w:t>
            </w:r>
            <w:r w:rsidRPr="00B02101">
              <w:rPr>
                <w:rFonts w:ascii="Times New Roman" w:hAnsi="Times New Roman" w:cs="Times New Roman"/>
                <w:sz w:val="28"/>
                <w:szCs w:val="28"/>
                <w:lang w:val="en-US"/>
              </w:rPr>
              <w:t xml:space="preserve">eased </w:t>
            </w:r>
            <w:r w:rsidR="00186480" w:rsidRPr="00B02101">
              <w:rPr>
                <w:rFonts w:ascii="Times New Roman" w:hAnsi="Times New Roman" w:cs="Times New Roman"/>
                <w:sz w:val="28"/>
                <w:szCs w:val="28"/>
                <w:lang w:val="en-US"/>
              </w:rPr>
              <w:t>p</w:t>
            </w:r>
            <w:r w:rsidRPr="00B02101">
              <w:rPr>
                <w:rFonts w:ascii="Times New Roman" w:hAnsi="Times New Roman" w:cs="Times New Roman"/>
                <w:sz w:val="28"/>
                <w:szCs w:val="28"/>
                <w:lang w:val="en-US"/>
              </w:rPr>
              <w:t>remise</w:t>
            </w:r>
            <w:r w:rsidR="00186480" w:rsidRPr="00B02101">
              <w:rPr>
                <w:rFonts w:ascii="Times New Roman" w:hAnsi="Times New Roman" w:cs="Times New Roman"/>
                <w:sz w:val="28"/>
                <w:szCs w:val="28"/>
                <w:lang w:val="en-US"/>
              </w:rPr>
              <w:t>s</w:t>
            </w:r>
            <w:r w:rsidRPr="00B02101">
              <w:rPr>
                <w:rFonts w:ascii="Times New Roman" w:hAnsi="Times New Roman" w:cs="Times New Roman"/>
                <w:sz w:val="28"/>
                <w:szCs w:val="28"/>
                <w:lang w:val="en-US"/>
              </w:rPr>
              <w:t>, which the Lessee bears independently.</w:t>
            </w:r>
          </w:p>
        </w:tc>
      </w:tr>
      <w:tr w:rsidR="00410FB0" w:rsidRPr="00D81AA1" w14:paraId="635CEC7F" w14:textId="77777777" w:rsidTr="00BD4DE9">
        <w:trPr>
          <w:trHeight w:val="147"/>
        </w:trPr>
        <w:tc>
          <w:tcPr>
            <w:tcW w:w="9782" w:type="dxa"/>
            <w:tcBorders>
              <w:top w:val="single" w:sz="4" w:space="0" w:color="auto"/>
              <w:left w:val="single" w:sz="4" w:space="0" w:color="auto"/>
              <w:bottom w:val="single" w:sz="4" w:space="0" w:color="auto"/>
              <w:right w:val="single" w:sz="4" w:space="0" w:color="auto"/>
            </w:tcBorders>
            <w:hideMark/>
          </w:tcPr>
          <w:p w14:paraId="5EC02B8E" w14:textId="77777777" w:rsidR="00FA04D1" w:rsidRPr="00B02101" w:rsidRDefault="00FA04D1" w:rsidP="00324016">
            <w:pPr>
              <w:jc w:val="center"/>
              <w:outlineLvl w:val="1"/>
              <w:rPr>
                <w:sz w:val="28"/>
                <w:szCs w:val="28"/>
                <w:lang w:val="en-US"/>
              </w:rPr>
            </w:pPr>
          </w:p>
          <w:p w14:paraId="0D53CFF0" w14:textId="77777777" w:rsidR="00142E5C" w:rsidRPr="00B02101" w:rsidRDefault="00142E5C" w:rsidP="004B3484">
            <w:pPr>
              <w:pStyle w:val="Subtitle"/>
              <w:jc w:val="center"/>
              <w:outlineLvl w:val="1"/>
              <w:rPr>
                <w:rFonts w:ascii="Times New Roman" w:hAnsi="Times New Roman" w:cs="Times New Roman"/>
                <w:sz w:val="28"/>
                <w:szCs w:val="28"/>
                <w:lang w:val="en-US"/>
              </w:rPr>
            </w:pPr>
            <w:bookmarkStart w:id="11" w:name="_Toc52815187"/>
            <w:r w:rsidRPr="00B02101">
              <w:rPr>
                <w:rFonts w:ascii="Times New Roman" w:hAnsi="Times New Roman" w:cs="Times New Roman"/>
                <w:sz w:val="28"/>
                <w:szCs w:val="28"/>
                <w:lang w:val="en-US"/>
              </w:rPr>
              <w:t>Subsection 3.3 Requirements to guarantee of services</w:t>
            </w:r>
            <w:bookmarkEnd w:id="11"/>
          </w:p>
        </w:tc>
      </w:tr>
      <w:tr w:rsidR="00410FB0" w:rsidRPr="00D81AA1" w14:paraId="2AA9BCA2" w14:textId="77777777" w:rsidTr="00BD4DE9">
        <w:trPr>
          <w:trHeight w:val="983"/>
        </w:trPr>
        <w:tc>
          <w:tcPr>
            <w:tcW w:w="9782" w:type="dxa"/>
            <w:tcBorders>
              <w:top w:val="single" w:sz="4" w:space="0" w:color="auto"/>
              <w:left w:val="single" w:sz="4" w:space="0" w:color="auto"/>
              <w:bottom w:val="single" w:sz="4" w:space="0" w:color="auto"/>
              <w:right w:val="single" w:sz="4" w:space="0" w:color="auto"/>
            </w:tcBorders>
            <w:hideMark/>
          </w:tcPr>
          <w:p w14:paraId="7EE9BAD2" w14:textId="77777777" w:rsidR="008B5A92" w:rsidRPr="00B02101" w:rsidRDefault="00410FB0" w:rsidP="004B3484">
            <w:pPr>
              <w:pStyle w:val="ListParagraph"/>
              <w:spacing w:after="0" w:line="240" w:lineRule="auto"/>
              <w:ind w:left="0"/>
              <w:jc w:val="both"/>
              <w:rPr>
                <w:rFonts w:ascii="Times New Roman" w:hAnsi="Times New Roman" w:cs="Times New Roman"/>
                <w:sz w:val="28"/>
                <w:szCs w:val="28"/>
                <w:lang w:val="en-US"/>
              </w:rPr>
            </w:pPr>
            <w:r w:rsidRPr="00B02101">
              <w:rPr>
                <w:rFonts w:ascii="Times New Roman" w:hAnsi="Times New Roman" w:cs="Times New Roman"/>
                <w:sz w:val="28"/>
                <w:szCs w:val="28"/>
                <w:lang w:val="en-US"/>
              </w:rPr>
              <w:t>3.3.1. </w:t>
            </w:r>
            <w:r w:rsidR="006D708C" w:rsidRPr="00B02101">
              <w:rPr>
                <w:rFonts w:ascii="Times New Roman" w:hAnsi="Times New Roman" w:cs="Times New Roman"/>
                <w:sz w:val="28"/>
                <w:szCs w:val="28"/>
                <w:lang w:val="en-US"/>
              </w:rPr>
              <w:t>The premises must remain operational throughout the lease period.</w:t>
            </w:r>
          </w:p>
          <w:p w14:paraId="67B0FFB3" w14:textId="77777777" w:rsidR="008B5A92" w:rsidRPr="00B02101" w:rsidRDefault="00F431AB" w:rsidP="004B3484">
            <w:pPr>
              <w:pStyle w:val="ListParagraph"/>
              <w:spacing w:after="0" w:line="240" w:lineRule="auto"/>
              <w:ind w:left="0"/>
              <w:jc w:val="both"/>
              <w:rPr>
                <w:rFonts w:ascii="Times New Roman" w:hAnsi="Times New Roman" w:cs="Times New Roman"/>
                <w:sz w:val="28"/>
                <w:szCs w:val="28"/>
                <w:lang w:val="en-US"/>
              </w:rPr>
            </w:pPr>
            <w:r w:rsidRPr="00B02101">
              <w:rPr>
                <w:rFonts w:ascii="Times New Roman" w:hAnsi="Times New Roman" w:cs="Times New Roman"/>
                <w:sz w:val="28"/>
                <w:szCs w:val="28"/>
                <w:lang w:val="en-US"/>
              </w:rPr>
              <w:t xml:space="preserve">3.3.2. </w:t>
            </w:r>
            <w:r w:rsidR="008B5A92" w:rsidRPr="00B02101">
              <w:rPr>
                <w:rFonts w:ascii="Times New Roman" w:hAnsi="Times New Roman" w:cs="Times New Roman"/>
                <w:sz w:val="28"/>
                <w:szCs w:val="28"/>
                <w:lang w:val="en-US"/>
              </w:rPr>
              <w:t>The Lessor guarantees that the premises transferred for lease are not pledged, are not arrested, are not burdened with rights and are not subject to property disputes, as well as the opportunity to use the address as the address of the location of the legal entity and subletting the transferred premises with their written consent.</w:t>
            </w:r>
          </w:p>
          <w:p w14:paraId="0C4E6826" w14:textId="77777777" w:rsidR="008B5A92" w:rsidRPr="00B02101" w:rsidRDefault="008B5A92" w:rsidP="004B3484">
            <w:pPr>
              <w:pStyle w:val="ListParagraph"/>
              <w:spacing w:after="0" w:line="240" w:lineRule="auto"/>
              <w:ind w:left="0"/>
              <w:jc w:val="both"/>
              <w:rPr>
                <w:rFonts w:ascii="Times New Roman" w:hAnsi="Times New Roman" w:cs="Times New Roman"/>
                <w:sz w:val="28"/>
                <w:szCs w:val="28"/>
                <w:lang w:val="en-US"/>
              </w:rPr>
            </w:pPr>
            <w:r w:rsidRPr="00B02101">
              <w:rPr>
                <w:rFonts w:ascii="Times New Roman" w:hAnsi="Times New Roman" w:cs="Times New Roman"/>
                <w:sz w:val="28"/>
                <w:szCs w:val="28"/>
                <w:lang w:val="en-US"/>
              </w:rPr>
              <w:t xml:space="preserve">3.3.3. The Lessor guarantees the legal </w:t>
            </w:r>
            <w:r w:rsidR="00597AD6" w:rsidRPr="00B02101">
              <w:rPr>
                <w:rFonts w:ascii="Times New Roman" w:hAnsi="Times New Roman" w:cs="Times New Roman"/>
                <w:sz w:val="28"/>
                <w:szCs w:val="28"/>
                <w:lang w:val="en-US"/>
              </w:rPr>
              <w:t xml:space="preserve">compliance </w:t>
            </w:r>
            <w:r w:rsidRPr="00B02101">
              <w:rPr>
                <w:rFonts w:ascii="Times New Roman" w:hAnsi="Times New Roman" w:cs="Times New Roman"/>
                <w:sz w:val="28"/>
                <w:szCs w:val="28"/>
                <w:lang w:val="en-US"/>
              </w:rPr>
              <w:t>of the transaction.</w:t>
            </w:r>
          </w:p>
          <w:p w14:paraId="36FE1F6B" w14:textId="77777777" w:rsidR="00405AC0" w:rsidRPr="00B02101" w:rsidRDefault="008B5A92" w:rsidP="004B3484">
            <w:pPr>
              <w:pStyle w:val="ListParagraph"/>
              <w:spacing w:after="0" w:line="240" w:lineRule="auto"/>
              <w:ind w:left="0"/>
              <w:jc w:val="both"/>
              <w:rPr>
                <w:rFonts w:ascii="Times New Roman" w:hAnsi="Times New Roman" w:cs="Times New Roman"/>
                <w:sz w:val="28"/>
                <w:szCs w:val="28"/>
                <w:lang w:val="en-US"/>
              </w:rPr>
            </w:pPr>
            <w:r w:rsidRPr="00B02101">
              <w:rPr>
                <w:rFonts w:ascii="Times New Roman" w:hAnsi="Times New Roman" w:cs="Times New Roman"/>
                <w:sz w:val="28"/>
                <w:szCs w:val="28"/>
                <w:lang w:val="en-US"/>
              </w:rPr>
              <w:t>3.3.4. The Lessor guarantees that at the time of concluding the lease, all premises specified in it will be free and re</w:t>
            </w:r>
            <w:r w:rsidR="00405AC0" w:rsidRPr="00B02101">
              <w:rPr>
                <w:rFonts w:ascii="Times New Roman" w:hAnsi="Times New Roman" w:cs="Times New Roman"/>
                <w:sz w:val="28"/>
                <w:szCs w:val="28"/>
                <w:lang w:val="en-US"/>
              </w:rPr>
              <w:t>ady for transfer to the Lessee.</w:t>
            </w:r>
          </w:p>
          <w:p w14:paraId="4E082CC1" w14:textId="77777777" w:rsidR="00A30278" w:rsidRPr="00B02101" w:rsidRDefault="008B5A92" w:rsidP="00597AD6">
            <w:pPr>
              <w:pStyle w:val="ListParagraph"/>
              <w:spacing w:after="0" w:line="240" w:lineRule="auto"/>
              <w:ind w:left="0"/>
              <w:jc w:val="both"/>
              <w:rPr>
                <w:rFonts w:ascii="Times New Roman" w:hAnsi="Times New Roman" w:cs="Times New Roman"/>
                <w:sz w:val="28"/>
                <w:szCs w:val="28"/>
                <w:lang w:val="en-US"/>
              </w:rPr>
            </w:pPr>
            <w:r w:rsidRPr="00B02101">
              <w:rPr>
                <w:rFonts w:ascii="Times New Roman" w:hAnsi="Times New Roman" w:cs="Times New Roman"/>
                <w:sz w:val="28"/>
                <w:szCs w:val="28"/>
                <w:lang w:val="en-US"/>
              </w:rPr>
              <w:t xml:space="preserve">3.3.5. Internal use of the premises is carried out by the Lessee in accordance with the </w:t>
            </w:r>
            <w:r w:rsidR="00597AD6" w:rsidRPr="00B02101">
              <w:rPr>
                <w:rFonts w:ascii="Times New Roman" w:hAnsi="Times New Roman" w:cs="Times New Roman"/>
                <w:sz w:val="28"/>
                <w:szCs w:val="28"/>
                <w:lang w:val="en-US"/>
              </w:rPr>
              <w:t xml:space="preserve">certificate </w:t>
            </w:r>
            <w:r w:rsidRPr="00B02101">
              <w:rPr>
                <w:rFonts w:ascii="Times New Roman" w:hAnsi="Times New Roman" w:cs="Times New Roman"/>
                <w:sz w:val="28"/>
                <w:szCs w:val="28"/>
                <w:lang w:val="en-US"/>
              </w:rPr>
              <w:t xml:space="preserve">of delineation of </w:t>
            </w:r>
            <w:r w:rsidR="00597AD6" w:rsidRPr="00B02101">
              <w:rPr>
                <w:rFonts w:ascii="Times New Roman" w:hAnsi="Times New Roman" w:cs="Times New Roman"/>
                <w:sz w:val="28"/>
                <w:szCs w:val="28"/>
                <w:lang w:val="en-US"/>
              </w:rPr>
              <w:t>operational responsibilities</w:t>
            </w:r>
            <w:r w:rsidRPr="00B02101">
              <w:rPr>
                <w:rFonts w:ascii="Times New Roman" w:hAnsi="Times New Roman" w:cs="Times New Roman"/>
                <w:sz w:val="28"/>
                <w:szCs w:val="28"/>
                <w:lang w:val="en-US"/>
              </w:rPr>
              <w:t>.</w:t>
            </w:r>
          </w:p>
        </w:tc>
      </w:tr>
      <w:tr w:rsidR="00410FB0" w:rsidRPr="00B02101" w14:paraId="2CF666F9" w14:textId="77777777" w:rsidTr="00BD4DE9">
        <w:trPr>
          <w:trHeight w:val="385"/>
        </w:trPr>
        <w:tc>
          <w:tcPr>
            <w:tcW w:w="9782" w:type="dxa"/>
            <w:tcBorders>
              <w:top w:val="single" w:sz="4" w:space="0" w:color="auto"/>
              <w:left w:val="single" w:sz="4" w:space="0" w:color="auto"/>
              <w:bottom w:val="single" w:sz="4" w:space="0" w:color="auto"/>
              <w:right w:val="single" w:sz="4" w:space="0" w:color="auto"/>
            </w:tcBorders>
            <w:hideMark/>
          </w:tcPr>
          <w:p w14:paraId="4CB6687F" w14:textId="77777777" w:rsidR="00FA04D1" w:rsidRPr="00B02101" w:rsidRDefault="00FA04D1" w:rsidP="00324016">
            <w:pPr>
              <w:jc w:val="center"/>
              <w:outlineLvl w:val="1"/>
              <w:rPr>
                <w:color w:val="000000"/>
                <w:sz w:val="28"/>
                <w:szCs w:val="28"/>
                <w:lang w:val="en-US"/>
              </w:rPr>
            </w:pPr>
          </w:p>
          <w:p w14:paraId="0CD39B38" w14:textId="77777777" w:rsidR="00410FB0" w:rsidRPr="00B02101" w:rsidRDefault="00142E5C" w:rsidP="004B3484">
            <w:pPr>
              <w:pStyle w:val="Subtitle"/>
              <w:jc w:val="center"/>
              <w:outlineLvl w:val="1"/>
              <w:rPr>
                <w:rFonts w:ascii="Times New Roman" w:hAnsi="Times New Roman" w:cs="Times New Roman"/>
                <w:sz w:val="28"/>
                <w:szCs w:val="28"/>
              </w:rPr>
            </w:pPr>
            <w:bookmarkStart w:id="12" w:name="_Toc52815188"/>
            <w:r w:rsidRPr="00B02101">
              <w:rPr>
                <w:rFonts w:ascii="Times New Roman" w:hAnsi="Times New Roman" w:cs="Times New Roman"/>
                <w:sz w:val="28"/>
                <w:szCs w:val="28"/>
                <w:lang w:val="en-US"/>
              </w:rPr>
              <w:t>Subsection 3.4 Requirements to confidentiality</w:t>
            </w:r>
            <w:bookmarkEnd w:id="12"/>
          </w:p>
        </w:tc>
      </w:tr>
      <w:tr w:rsidR="00410FB0" w:rsidRPr="00D81AA1" w14:paraId="54FFEE1B" w14:textId="77777777" w:rsidTr="00BD4DE9">
        <w:trPr>
          <w:trHeight w:val="167"/>
        </w:trPr>
        <w:tc>
          <w:tcPr>
            <w:tcW w:w="9782" w:type="dxa"/>
            <w:tcBorders>
              <w:top w:val="single" w:sz="4" w:space="0" w:color="auto"/>
              <w:left w:val="single" w:sz="4" w:space="0" w:color="auto"/>
              <w:bottom w:val="single" w:sz="4" w:space="0" w:color="auto"/>
              <w:right w:val="single" w:sz="4" w:space="0" w:color="auto"/>
            </w:tcBorders>
            <w:hideMark/>
          </w:tcPr>
          <w:p w14:paraId="03D917B5" w14:textId="77777777" w:rsidR="00597AD6" w:rsidRPr="00B02101" w:rsidRDefault="00597AD6" w:rsidP="00597AD6">
            <w:pPr>
              <w:jc w:val="both"/>
              <w:rPr>
                <w:color w:val="000000"/>
                <w:sz w:val="28"/>
                <w:szCs w:val="28"/>
                <w:lang w:val="en-US"/>
              </w:rPr>
            </w:pPr>
            <w:r w:rsidRPr="00B02101">
              <w:rPr>
                <w:color w:val="000000"/>
                <w:sz w:val="28"/>
                <w:szCs w:val="28"/>
                <w:lang w:val="en-US"/>
              </w:rPr>
              <w:t xml:space="preserve">3.4.1. The details, information and data transferred (disclosed) to the Lessor within the framework of the agreement are the confidential information. The Lessor shall guarantee non-disclosure of the confidential information to any third parties except for the cases when the release is allowed by the Lessee’s prior written consent or when it is necessary in connection with a statutory provision. </w:t>
            </w:r>
          </w:p>
          <w:p w14:paraId="3A6F258A" w14:textId="1809C4B3" w:rsidR="00410FB0" w:rsidRPr="00B02101" w:rsidRDefault="00597AD6" w:rsidP="00597AD6">
            <w:pPr>
              <w:jc w:val="both"/>
              <w:rPr>
                <w:color w:val="000000"/>
                <w:sz w:val="28"/>
                <w:szCs w:val="28"/>
                <w:lang w:val="en-US"/>
              </w:rPr>
            </w:pPr>
            <w:r w:rsidRPr="00B02101">
              <w:rPr>
                <w:color w:val="000000"/>
                <w:sz w:val="28"/>
                <w:szCs w:val="28"/>
                <w:lang w:val="en-US"/>
              </w:rPr>
              <w:t xml:space="preserve">3.4.2. However, the Lessor hereby is duly notified that the information on this contract conclusion is not confidential and will be published at the official </w:t>
            </w:r>
            <w:proofErr w:type="spellStart"/>
            <w:r w:rsidRPr="00B02101">
              <w:rPr>
                <w:color w:val="000000"/>
                <w:sz w:val="28"/>
                <w:szCs w:val="28"/>
                <w:lang w:val="en-US"/>
              </w:rPr>
              <w:t>Rosatom</w:t>
            </w:r>
            <w:proofErr w:type="spellEnd"/>
            <w:r w:rsidRPr="00B02101">
              <w:rPr>
                <w:color w:val="000000"/>
                <w:sz w:val="28"/>
                <w:szCs w:val="28"/>
                <w:lang w:val="en-US"/>
              </w:rPr>
              <w:t xml:space="preserve"> website dedicated to the industry procurements  </w:t>
            </w:r>
            <w:hyperlink r:id="rId8" w:history="1">
              <w:r w:rsidRPr="00B02101">
                <w:rPr>
                  <w:rStyle w:val="Hyperlink"/>
                  <w:sz w:val="28"/>
                  <w:szCs w:val="28"/>
                  <w:lang w:val="en-US"/>
                </w:rPr>
                <w:t>https://www.zakupki.rosatom.ru/</w:t>
              </w:r>
            </w:hyperlink>
            <w:r w:rsidRPr="00B02101">
              <w:rPr>
                <w:color w:val="000000"/>
                <w:sz w:val="28"/>
                <w:szCs w:val="28"/>
                <w:lang w:val="en-US"/>
              </w:rPr>
              <w:t>.</w:t>
            </w:r>
          </w:p>
        </w:tc>
      </w:tr>
      <w:tr w:rsidR="00410FB0" w:rsidRPr="00D81AA1" w14:paraId="7CB1330F" w14:textId="77777777" w:rsidTr="00BD4DE9">
        <w:trPr>
          <w:trHeight w:val="385"/>
        </w:trPr>
        <w:tc>
          <w:tcPr>
            <w:tcW w:w="9782" w:type="dxa"/>
            <w:tcBorders>
              <w:top w:val="single" w:sz="4" w:space="0" w:color="auto"/>
              <w:left w:val="single" w:sz="4" w:space="0" w:color="auto"/>
              <w:bottom w:val="single" w:sz="4" w:space="0" w:color="auto"/>
              <w:right w:val="single" w:sz="4" w:space="0" w:color="auto"/>
            </w:tcBorders>
            <w:hideMark/>
          </w:tcPr>
          <w:p w14:paraId="795E6CE1" w14:textId="77777777" w:rsidR="00FA04D1" w:rsidRPr="00B02101" w:rsidRDefault="00FA04D1" w:rsidP="00324016">
            <w:pPr>
              <w:jc w:val="center"/>
              <w:outlineLvl w:val="1"/>
              <w:rPr>
                <w:color w:val="000000"/>
                <w:sz w:val="28"/>
                <w:szCs w:val="28"/>
                <w:lang w:val="en-US"/>
              </w:rPr>
            </w:pPr>
          </w:p>
          <w:p w14:paraId="3683E33C" w14:textId="77777777" w:rsidR="00410FB0" w:rsidRPr="00B02101" w:rsidRDefault="008A1428" w:rsidP="004B3484">
            <w:pPr>
              <w:pStyle w:val="Subtitle"/>
              <w:jc w:val="center"/>
              <w:outlineLvl w:val="1"/>
              <w:rPr>
                <w:rFonts w:ascii="Times New Roman" w:hAnsi="Times New Roman" w:cs="Times New Roman"/>
                <w:color w:val="000000"/>
                <w:sz w:val="28"/>
                <w:szCs w:val="28"/>
                <w:lang w:val="en-US"/>
              </w:rPr>
            </w:pPr>
            <w:bookmarkStart w:id="13" w:name="_Toc52815189"/>
            <w:r w:rsidRPr="00B02101">
              <w:rPr>
                <w:rFonts w:ascii="Times New Roman" w:hAnsi="Times New Roman" w:cs="Times New Roman"/>
                <w:color w:val="000000"/>
                <w:sz w:val="28"/>
                <w:szCs w:val="28"/>
                <w:lang w:val="en-US"/>
              </w:rPr>
              <w:t>Subsection 3.5</w:t>
            </w:r>
            <w:r w:rsidRPr="00B02101">
              <w:rPr>
                <w:rFonts w:ascii="Times New Roman" w:hAnsi="Times New Roman" w:cs="Times New Roman"/>
                <w:sz w:val="28"/>
                <w:szCs w:val="28"/>
                <w:lang w:val="en-US"/>
              </w:rPr>
              <w:t xml:space="preserve"> Requirements </w:t>
            </w:r>
            <w:r w:rsidR="00405AC0" w:rsidRPr="00B02101">
              <w:rPr>
                <w:rFonts w:ascii="Times New Roman" w:hAnsi="Times New Roman" w:cs="Times New Roman"/>
                <w:sz w:val="28"/>
                <w:szCs w:val="28"/>
                <w:lang w:val="en-US"/>
              </w:rPr>
              <w:t>to</w:t>
            </w:r>
            <w:r w:rsidRPr="00B02101">
              <w:rPr>
                <w:rFonts w:ascii="Times New Roman" w:hAnsi="Times New Roman" w:cs="Times New Roman"/>
                <w:sz w:val="28"/>
                <w:szCs w:val="28"/>
                <w:lang w:val="en-US"/>
              </w:rPr>
              <w:t xml:space="preserve"> the security of service provision and the safety of the result of the services rendered</w:t>
            </w:r>
            <w:bookmarkEnd w:id="13"/>
          </w:p>
        </w:tc>
      </w:tr>
      <w:tr w:rsidR="00410FB0" w:rsidRPr="00D81AA1" w14:paraId="797E6A3D" w14:textId="77777777" w:rsidTr="00BD4DE9">
        <w:trPr>
          <w:trHeight w:val="791"/>
        </w:trPr>
        <w:tc>
          <w:tcPr>
            <w:tcW w:w="9782" w:type="dxa"/>
            <w:tcBorders>
              <w:top w:val="single" w:sz="4" w:space="0" w:color="auto"/>
              <w:left w:val="single" w:sz="4" w:space="0" w:color="auto"/>
              <w:bottom w:val="single" w:sz="4" w:space="0" w:color="auto"/>
              <w:right w:val="single" w:sz="4" w:space="0" w:color="auto"/>
            </w:tcBorders>
            <w:hideMark/>
          </w:tcPr>
          <w:p w14:paraId="3500C47B" w14:textId="77777777" w:rsidR="00FA04D1" w:rsidRPr="00B02101" w:rsidRDefault="00405AC0" w:rsidP="00597AD6">
            <w:pPr>
              <w:pStyle w:val="NormalWeb"/>
              <w:spacing w:before="100" w:beforeAutospacing="1" w:after="100" w:afterAutospacing="1" w:line="240" w:lineRule="auto"/>
              <w:ind w:left="0"/>
              <w:jc w:val="both"/>
              <w:rPr>
                <w:rFonts w:ascii="Times New Roman" w:eastAsia="Calibri" w:hAnsi="Times New Roman" w:cs="Times New Roman"/>
                <w:sz w:val="28"/>
                <w:szCs w:val="28"/>
                <w:lang w:val="en-US"/>
              </w:rPr>
            </w:pPr>
            <w:r w:rsidRPr="00B02101">
              <w:rPr>
                <w:rFonts w:ascii="Times New Roman" w:eastAsia="Calibri" w:hAnsi="Times New Roman" w:cs="Times New Roman"/>
                <w:sz w:val="28"/>
                <w:szCs w:val="28"/>
                <w:lang w:val="en-US"/>
              </w:rPr>
              <w:t xml:space="preserve">In the event of accidents resulting in deterioration of the leased premises, the Lessor must provide the necessary assistance in eliminating their consequences if the accident occurred not through the fault of the Lessee. The Lessor must ensure compliance with the norms and rules of the legislation in the field of labor protection and fire safety, employees involved in the provision of services. The </w:t>
            </w:r>
            <w:r w:rsidR="00597AD6" w:rsidRPr="00B02101">
              <w:rPr>
                <w:rFonts w:ascii="Times New Roman" w:eastAsia="Calibri" w:hAnsi="Times New Roman" w:cs="Times New Roman"/>
                <w:sz w:val="28"/>
                <w:szCs w:val="28"/>
                <w:lang w:val="en-US"/>
              </w:rPr>
              <w:t xml:space="preserve">premises </w:t>
            </w:r>
            <w:r w:rsidRPr="00B02101">
              <w:rPr>
                <w:rFonts w:ascii="Times New Roman" w:eastAsia="Calibri" w:hAnsi="Times New Roman" w:cs="Times New Roman"/>
                <w:sz w:val="28"/>
                <w:szCs w:val="28"/>
                <w:lang w:val="en-US"/>
              </w:rPr>
              <w:t>sh</w:t>
            </w:r>
            <w:r w:rsidR="00597AD6" w:rsidRPr="00B02101">
              <w:rPr>
                <w:rFonts w:ascii="Times New Roman" w:eastAsia="Calibri" w:hAnsi="Times New Roman" w:cs="Times New Roman"/>
                <w:sz w:val="28"/>
                <w:szCs w:val="28"/>
                <w:lang w:val="en-US"/>
              </w:rPr>
              <w:t>all</w:t>
            </w:r>
            <w:r w:rsidRPr="00B02101">
              <w:rPr>
                <w:rFonts w:ascii="Times New Roman" w:eastAsia="Calibri" w:hAnsi="Times New Roman" w:cs="Times New Roman"/>
                <w:sz w:val="28"/>
                <w:szCs w:val="28"/>
                <w:lang w:val="en-US"/>
              </w:rPr>
              <w:t xml:space="preserve"> be equipped with automatic fire alarm system, water sprinkler fire-extinguishing system (or the necessary number of </w:t>
            </w:r>
            <w:r w:rsidR="00D735BE" w:rsidRPr="00B02101">
              <w:rPr>
                <w:rFonts w:ascii="Times New Roman" w:eastAsia="Calibri" w:hAnsi="Times New Roman" w:cs="Times New Roman"/>
                <w:sz w:val="28"/>
                <w:szCs w:val="28"/>
                <w:lang w:val="en-US"/>
              </w:rPr>
              <w:t>firehose cabinets</w:t>
            </w:r>
            <w:r w:rsidRPr="00B02101">
              <w:rPr>
                <w:rFonts w:ascii="Times New Roman" w:eastAsia="Calibri" w:hAnsi="Times New Roman" w:cs="Times New Roman"/>
                <w:sz w:val="28"/>
                <w:szCs w:val="28"/>
                <w:lang w:val="en-US"/>
              </w:rPr>
              <w:t>) and a system for alerting people about a fire, as well as evacuation lighting.</w:t>
            </w:r>
          </w:p>
        </w:tc>
      </w:tr>
      <w:tr w:rsidR="00410FB0" w:rsidRPr="00D81AA1" w14:paraId="4CA9A87C" w14:textId="77777777" w:rsidTr="00BD4DE9">
        <w:trPr>
          <w:trHeight w:val="385"/>
        </w:trPr>
        <w:tc>
          <w:tcPr>
            <w:tcW w:w="9782" w:type="dxa"/>
            <w:tcBorders>
              <w:top w:val="single" w:sz="4" w:space="0" w:color="auto"/>
              <w:left w:val="single" w:sz="4" w:space="0" w:color="auto"/>
              <w:bottom w:val="single" w:sz="4" w:space="0" w:color="auto"/>
              <w:right w:val="single" w:sz="4" w:space="0" w:color="auto"/>
            </w:tcBorders>
            <w:hideMark/>
          </w:tcPr>
          <w:p w14:paraId="01BE91E9" w14:textId="77777777" w:rsidR="00FA04D1" w:rsidRPr="00B02101" w:rsidRDefault="00FA04D1" w:rsidP="00324016">
            <w:pPr>
              <w:jc w:val="center"/>
              <w:outlineLvl w:val="1"/>
              <w:rPr>
                <w:color w:val="000000"/>
                <w:sz w:val="28"/>
                <w:szCs w:val="28"/>
                <w:lang w:val="en-US"/>
              </w:rPr>
            </w:pPr>
          </w:p>
          <w:p w14:paraId="06F052EB" w14:textId="77777777" w:rsidR="00410FB0" w:rsidRPr="00B02101" w:rsidRDefault="008A1428" w:rsidP="004B3484">
            <w:pPr>
              <w:pStyle w:val="Subtitle"/>
              <w:jc w:val="center"/>
              <w:outlineLvl w:val="1"/>
              <w:rPr>
                <w:rFonts w:ascii="Times New Roman" w:hAnsi="Times New Roman" w:cs="Times New Roman"/>
                <w:color w:val="000000"/>
                <w:sz w:val="28"/>
                <w:szCs w:val="28"/>
                <w:lang w:val="en-US"/>
              </w:rPr>
            </w:pPr>
            <w:bookmarkStart w:id="14" w:name="_Toc52815190"/>
            <w:r w:rsidRPr="00B02101">
              <w:rPr>
                <w:rFonts w:ascii="Times New Roman" w:hAnsi="Times New Roman" w:cs="Times New Roman"/>
                <w:color w:val="000000"/>
                <w:sz w:val="28"/>
                <w:szCs w:val="28"/>
                <w:lang w:val="en-US"/>
              </w:rPr>
              <w:t xml:space="preserve">Subsection 3.6 </w:t>
            </w:r>
            <w:r w:rsidRPr="00B02101">
              <w:rPr>
                <w:rFonts w:ascii="Times New Roman" w:hAnsi="Times New Roman" w:cs="Times New Roman"/>
                <w:sz w:val="28"/>
                <w:szCs w:val="28"/>
                <w:lang w:val="en-US"/>
              </w:rPr>
              <w:t>Requirements to training of the Customer’s</w:t>
            </w:r>
            <w:r w:rsidR="00D735BE" w:rsidRPr="00B02101">
              <w:rPr>
                <w:rFonts w:ascii="Times New Roman" w:hAnsi="Times New Roman" w:cs="Times New Roman"/>
                <w:sz w:val="28"/>
                <w:szCs w:val="28"/>
                <w:lang w:val="en-US"/>
              </w:rPr>
              <w:t xml:space="preserve"> personnel</w:t>
            </w:r>
            <w:bookmarkEnd w:id="14"/>
          </w:p>
        </w:tc>
      </w:tr>
      <w:tr w:rsidR="00410FB0" w:rsidRPr="00B02101" w14:paraId="6C8E9C93" w14:textId="77777777" w:rsidTr="00BD4DE9">
        <w:trPr>
          <w:trHeight w:val="270"/>
        </w:trPr>
        <w:tc>
          <w:tcPr>
            <w:tcW w:w="9782" w:type="dxa"/>
            <w:tcBorders>
              <w:top w:val="single" w:sz="4" w:space="0" w:color="auto"/>
              <w:left w:val="single" w:sz="4" w:space="0" w:color="auto"/>
              <w:bottom w:val="single" w:sz="4" w:space="0" w:color="auto"/>
              <w:right w:val="single" w:sz="4" w:space="0" w:color="auto"/>
            </w:tcBorders>
            <w:hideMark/>
          </w:tcPr>
          <w:p w14:paraId="23B186D7" w14:textId="77777777" w:rsidR="00410FB0" w:rsidRPr="00B02101" w:rsidRDefault="00142E5C" w:rsidP="0004137D">
            <w:pPr>
              <w:jc w:val="both"/>
              <w:rPr>
                <w:color w:val="000000"/>
                <w:sz w:val="28"/>
                <w:szCs w:val="28"/>
                <w:lang w:val="en-US"/>
              </w:rPr>
            </w:pPr>
            <w:r w:rsidRPr="00B02101">
              <w:rPr>
                <w:color w:val="000000"/>
                <w:sz w:val="28"/>
                <w:szCs w:val="28"/>
                <w:lang w:val="en-US"/>
              </w:rPr>
              <w:t>Not required</w:t>
            </w:r>
            <w:r w:rsidRPr="00B02101">
              <w:rPr>
                <w:color w:val="000000"/>
                <w:sz w:val="28"/>
                <w:szCs w:val="28"/>
              </w:rPr>
              <w:t>.</w:t>
            </w:r>
          </w:p>
        </w:tc>
      </w:tr>
      <w:tr w:rsidR="00410FB0" w:rsidRPr="00D81AA1" w14:paraId="72B3EB5C" w14:textId="77777777" w:rsidTr="00BD4DE9">
        <w:trPr>
          <w:trHeight w:val="385"/>
        </w:trPr>
        <w:tc>
          <w:tcPr>
            <w:tcW w:w="9782" w:type="dxa"/>
            <w:tcBorders>
              <w:top w:val="single" w:sz="4" w:space="0" w:color="auto"/>
              <w:left w:val="single" w:sz="4" w:space="0" w:color="auto"/>
              <w:bottom w:val="single" w:sz="4" w:space="0" w:color="auto"/>
              <w:right w:val="single" w:sz="4" w:space="0" w:color="auto"/>
            </w:tcBorders>
            <w:hideMark/>
          </w:tcPr>
          <w:p w14:paraId="1359AFA4" w14:textId="77777777" w:rsidR="00410FB0" w:rsidRPr="00B02101" w:rsidRDefault="008A1428" w:rsidP="004B3484">
            <w:pPr>
              <w:pStyle w:val="Subtitle"/>
              <w:jc w:val="center"/>
              <w:outlineLvl w:val="1"/>
              <w:rPr>
                <w:rFonts w:ascii="Times New Roman" w:hAnsi="Times New Roman" w:cs="Times New Roman"/>
                <w:sz w:val="28"/>
                <w:szCs w:val="28"/>
                <w:lang w:val="en-US"/>
              </w:rPr>
            </w:pPr>
            <w:bookmarkStart w:id="15" w:name="_Toc52815191"/>
            <w:r w:rsidRPr="00B02101">
              <w:rPr>
                <w:rFonts w:ascii="Times New Roman" w:hAnsi="Times New Roman" w:cs="Times New Roman"/>
                <w:color w:val="000000"/>
                <w:sz w:val="28"/>
                <w:szCs w:val="28"/>
                <w:lang w:val="en-US"/>
              </w:rPr>
              <w:lastRenderedPageBreak/>
              <w:t xml:space="preserve">Subsection 3.7 </w:t>
            </w:r>
            <w:r w:rsidR="00D735BE" w:rsidRPr="00B02101">
              <w:rPr>
                <w:rFonts w:ascii="Times New Roman" w:hAnsi="Times New Roman" w:cs="Times New Roman"/>
                <w:sz w:val="28"/>
                <w:szCs w:val="28"/>
                <w:lang w:val="en-US"/>
              </w:rPr>
              <w:t>Requirements for the composition of the participant's technical proposal</w:t>
            </w:r>
            <w:bookmarkEnd w:id="15"/>
          </w:p>
        </w:tc>
      </w:tr>
      <w:tr w:rsidR="00410FB0" w:rsidRPr="00D81AA1" w14:paraId="2502A4B0" w14:textId="77777777" w:rsidTr="00BD4DE9">
        <w:trPr>
          <w:trHeight w:val="279"/>
        </w:trPr>
        <w:tc>
          <w:tcPr>
            <w:tcW w:w="9782" w:type="dxa"/>
            <w:tcBorders>
              <w:top w:val="single" w:sz="4" w:space="0" w:color="auto"/>
              <w:left w:val="single" w:sz="4" w:space="0" w:color="auto"/>
              <w:bottom w:val="single" w:sz="4" w:space="0" w:color="auto"/>
              <w:right w:val="single" w:sz="4" w:space="0" w:color="auto"/>
            </w:tcBorders>
            <w:hideMark/>
          </w:tcPr>
          <w:p w14:paraId="7B591EE1" w14:textId="77777777" w:rsidR="00410FB0" w:rsidRPr="00B02101" w:rsidRDefault="008A1428" w:rsidP="0004137D">
            <w:pPr>
              <w:jc w:val="both"/>
              <w:rPr>
                <w:i/>
                <w:color w:val="000000"/>
                <w:sz w:val="28"/>
                <w:szCs w:val="28"/>
                <w:lang w:val="en-US"/>
              </w:rPr>
            </w:pPr>
            <w:r w:rsidRPr="00B02101">
              <w:rPr>
                <w:spacing w:val="-2"/>
                <w:sz w:val="28"/>
                <w:szCs w:val="28"/>
                <w:lang w:val="en-US"/>
              </w:rPr>
              <w:t>According to the procurement documentation</w:t>
            </w:r>
            <w:r w:rsidR="00410FB0" w:rsidRPr="00B02101">
              <w:rPr>
                <w:spacing w:val="-2"/>
                <w:sz w:val="28"/>
                <w:szCs w:val="28"/>
                <w:lang w:val="en-US"/>
              </w:rPr>
              <w:t>.</w:t>
            </w:r>
          </w:p>
        </w:tc>
      </w:tr>
      <w:tr w:rsidR="00410FB0" w:rsidRPr="00B02101" w14:paraId="2B5C3573" w14:textId="77777777" w:rsidTr="00BD4DE9">
        <w:trPr>
          <w:trHeight w:val="385"/>
        </w:trPr>
        <w:tc>
          <w:tcPr>
            <w:tcW w:w="9782" w:type="dxa"/>
            <w:tcBorders>
              <w:top w:val="single" w:sz="4" w:space="0" w:color="auto"/>
              <w:left w:val="single" w:sz="4" w:space="0" w:color="auto"/>
              <w:bottom w:val="single" w:sz="4" w:space="0" w:color="auto"/>
              <w:right w:val="single" w:sz="4" w:space="0" w:color="auto"/>
            </w:tcBorders>
            <w:hideMark/>
          </w:tcPr>
          <w:p w14:paraId="24109621" w14:textId="77777777" w:rsidR="00410FB0" w:rsidRPr="00B02101" w:rsidRDefault="00E03920" w:rsidP="004B3484">
            <w:pPr>
              <w:pStyle w:val="Subtitle"/>
              <w:jc w:val="center"/>
              <w:outlineLvl w:val="1"/>
              <w:rPr>
                <w:rFonts w:ascii="Times New Roman" w:hAnsi="Times New Roman" w:cs="Times New Roman"/>
                <w:color w:val="000000"/>
                <w:sz w:val="28"/>
                <w:szCs w:val="28"/>
                <w:lang w:val="en-US"/>
              </w:rPr>
            </w:pPr>
            <w:bookmarkStart w:id="16" w:name="_Toc52815192"/>
            <w:r w:rsidRPr="00B02101">
              <w:rPr>
                <w:rFonts w:ascii="Times New Roman" w:hAnsi="Times New Roman" w:cs="Times New Roman"/>
                <w:color w:val="000000"/>
                <w:sz w:val="28"/>
                <w:szCs w:val="28"/>
                <w:lang w:val="en-US"/>
              </w:rPr>
              <w:t>Subsection 3.8</w:t>
            </w:r>
            <w:r w:rsidRPr="00B02101">
              <w:rPr>
                <w:rFonts w:ascii="Times New Roman" w:hAnsi="Times New Roman" w:cs="Times New Roman"/>
                <w:sz w:val="28"/>
                <w:szCs w:val="28"/>
                <w:lang w:val="en-US"/>
              </w:rPr>
              <w:t xml:space="preserve"> Special requirements</w:t>
            </w:r>
            <w:bookmarkEnd w:id="16"/>
          </w:p>
        </w:tc>
      </w:tr>
      <w:tr w:rsidR="00410FB0" w:rsidRPr="00D81AA1" w14:paraId="12278612" w14:textId="77777777" w:rsidTr="00BD4DE9">
        <w:trPr>
          <w:trHeight w:val="175"/>
        </w:trPr>
        <w:tc>
          <w:tcPr>
            <w:tcW w:w="9782" w:type="dxa"/>
            <w:tcBorders>
              <w:top w:val="single" w:sz="4" w:space="0" w:color="auto"/>
              <w:left w:val="single" w:sz="4" w:space="0" w:color="auto"/>
              <w:bottom w:val="single" w:sz="4" w:space="0" w:color="auto"/>
              <w:right w:val="single" w:sz="4" w:space="0" w:color="auto"/>
            </w:tcBorders>
            <w:hideMark/>
          </w:tcPr>
          <w:p w14:paraId="0B7B3EDE" w14:textId="77777777" w:rsidR="00410FB0" w:rsidRPr="00B02101" w:rsidRDefault="00E03920" w:rsidP="00E03920">
            <w:pPr>
              <w:jc w:val="both"/>
              <w:rPr>
                <w:i/>
                <w:color w:val="000000"/>
                <w:sz w:val="28"/>
                <w:szCs w:val="28"/>
                <w:lang w:val="en-US"/>
              </w:rPr>
            </w:pPr>
            <w:r w:rsidRPr="00B02101">
              <w:rPr>
                <w:bCs/>
                <w:noProof/>
                <w:sz w:val="28"/>
                <w:szCs w:val="28"/>
                <w:lang w:val="en-US"/>
              </w:rPr>
              <w:t>The transferred premises must be legally owned by the Lessor, which is confirmed by a notarized copy of the relevant document</w:t>
            </w:r>
            <w:r w:rsidR="00C83890" w:rsidRPr="00B02101">
              <w:rPr>
                <w:bCs/>
                <w:noProof/>
                <w:sz w:val="28"/>
                <w:szCs w:val="28"/>
                <w:lang w:val="en-US"/>
              </w:rPr>
              <w:t>.</w:t>
            </w:r>
          </w:p>
        </w:tc>
      </w:tr>
    </w:tbl>
    <w:p w14:paraId="114F1597" w14:textId="77777777" w:rsidR="00E03920" w:rsidRPr="00B02101" w:rsidRDefault="00E03920" w:rsidP="00410FB0">
      <w:pPr>
        <w:keepNext/>
        <w:jc w:val="center"/>
        <w:rPr>
          <w:color w:val="000000"/>
          <w:sz w:val="28"/>
          <w:szCs w:val="28"/>
          <w:lang w:val="en-US"/>
        </w:rPr>
      </w:pPr>
    </w:p>
    <w:p w14:paraId="21FC0C69" w14:textId="77777777" w:rsidR="00E03920" w:rsidRPr="00B02101" w:rsidRDefault="00E03920" w:rsidP="00207027">
      <w:pPr>
        <w:pStyle w:val="1"/>
        <w:numPr>
          <w:ilvl w:val="0"/>
          <w:numId w:val="0"/>
        </w:numPr>
        <w:outlineLvl w:val="0"/>
        <w:rPr>
          <w:lang w:val="en-US"/>
        </w:rPr>
      </w:pPr>
      <w:bookmarkStart w:id="17" w:name="_Toc52815193"/>
      <w:r w:rsidRPr="00B02101">
        <w:rPr>
          <w:lang w:val="en-US"/>
        </w:rPr>
        <w:t xml:space="preserve">SECTION 4. RESULTS OF </w:t>
      </w:r>
      <w:r w:rsidR="00D735BE" w:rsidRPr="00B02101">
        <w:rPr>
          <w:lang w:val="en-US"/>
        </w:rPr>
        <w:t xml:space="preserve">THE </w:t>
      </w:r>
      <w:r w:rsidRPr="00B02101">
        <w:rPr>
          <w:lang w:val="en-US"/>
        </w:rPr>
        <w:t>SERVICES RENDERED</w:t>
      </w:r>
      <w:bookmarkEnd w:id="17"/>
    </w:p>
    <w:p w14:paraId="5D74E7B8" w14:textId="77777777" w:rsidR="00410FB0" w:rsidRPr="00B02101" w:rsidRDefault="00410FB0" w:rsidP="00410FB0">
      <w:pPr>
        <w:keepNext/>
        <w:jc w:val="center"/>
        <w:rPr>
          <w:color w:val="000000"/>
          <w:sz w:val="28"/>
          <w:szCs w:val="28"/>
          <w:lang w:val="en-US"/>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2"/>
      </w:tblGrid>
      <w:tr w:rsidR="00410FB0" w:rsidRPr="00D81AA1" w14:paraId="055FE9BF" w14:textId="77777777" w:rsidTr="00BD4DE9">
        <w:trPr>
          <w:trHeight w:val="385"/>
        </w:trPr>
        <w:tc>
          <w:tcPr>
            <w:tcW w:w="9782" w:type="dxa"/>
            <w:tcBorders>
              <w:top w:val="single" w:sz="4" w:space="0" w:color="auto"/>
              <w:left w:val="single" w:sz="4" w:space="0" w:color="auto"/>
              <w:bottom w:val="single" w:sz="4" w:space="0" w:color="auto"/>
              <w:right w:val="single" w:sz="4" w:space="0" w:color="auto"/>
            </w:tcBorders>
            <w:hideMark/>
          </w:tcPr>
          <w:p w14:paraId="68EA53EF" w14:textId="77777777" w:rsidR="00FA04D1" w:rsidRPr="00B02101" w:rsidRDefault="00FA04D1" w:rsidP="00810926">
            <w:pPr>
              <w:jc w:val="center"/>
              <w:outlineLvl w:val="1"/>
              <w:rPr>
                <w:sz w:val="28"/>
                <w:szCs w:val="28"/>
                <w:lang w:val="en-US"/>
              </w:rPr>
            </w:pPr>
          </w:p>
          <w:p w14:paraId="00A2ECB7" w14:textId="77777777" w:rsidR="00410FB0" w:rsidRPr="00B02101" w:rsidRDefault="00E03920" w:rsidP="004B3484">
            <w:pPr>
              <w:pStyle w:val="Subtitle"/>
              <w:jc w:val="center"/>
              <w:outlineLvl w:val="1"/>
              <w:rPr>
                <w:rFonts w:ascii="Times New Roman" w:hAnsi="Times New Roman" w:cs="Times New Roman"/>
                <w:sz w:val="28"/>
                <w:szCs w:val="28"/>
                <w:lang w:val="en-US"/>
              </w:rPr>
            </w:pPr>
            <w:bookmarkStart w:id="18" w:name="_Toc52815194"/>
            <w:r w:rsidRPr="00B02101">
              <w:rPr>
                <w:rFonts w:ascii="Times New Roman" w:hAnsi="Times New Roman" w:cs="Times New Roman"/>
                <w:sz w:val="28"/>
                <w:szCs w:val="28"/>
                <w:lang w:val="en-US"/>
              </w:rPr>
              <w:t xml:space="preserve">Subsection 4.1 Description of </w:t>
            </w:r>
            <w:r w:rsidR="00D735BE" w:rsidRPr="00B02101">
              <w:rPr>
                <w:rFonts w:ascii="Times New Roman" w:hAnsi="Times New Roman" w:cs="Times New Roman"/>
                <w:sz w:val="28"/>
                <w:szCs w:val="28"/>
                <w:lang w:val="en-US"/>
              </w:rPr>
              <w:t xml:space="preserve">the </w:t>
            </w:r>
            <w:r w:rsidRPr="00B02101">
              <w:rPr>
                <w:rFonts w:ascii="Times New Roman" w:hAnsi="Times New Roman" w:cs="Times New Roman"/>
                <w:sz w:val="28"/>
                <w:szCs w:val="28"/>
                <w:lang w:val="en-US"/>
              </w:rPr>
              <w:t xml:space="preserve">final result of services </w:t>
            </w:r>
            <w:r w:rsidR="00D735BE" w:rsidRPr="00B02101">
              <w:rPr>
                <w:rFonts w:ascii="Times New Roman" w:hAnsi="Times New Roman" w:cs="Times New Roman"/>
                <w:sz w:val="28"/>
                <w:szCs w:val="28"/>
                <w:lang w:val="en-US"/>
              </w:rPr>
              <w:t>provided</w:t>
            </w:r>
            <w:bookmarkEnd w:id="18"/>
          </w:p>
        </w:tc>
      </w:tr>
      <w:tr w:rsidR="00410FB0" w:rsidRPr="00D81AA1" w14:paraId="7AE3489D" w14:textId="77777777" w:rsidTr="00BD4DE9">
        <w:trPr>
          <w:trHeight w:val="763"/>
        </w:trPr>
        <w:tc>
          <w:tcPr>
            <w:tcW w:w="9782" w:type="dxa"/>
            <w:tcBorders>
              <w:top w:val="single" w:sz="4" w:space="0" w:color="auto"/>
              <w:left w:val="single" w:sz="4" w:space="0" w:color="auto"/>
              <w:bottom w:val="single" w:sz="4" w:space="0" w:color="auto"/>
              <w:right w:val="single" w:sz="4" w:space="0" w:color="auto"/>
            </w:tcBorders>
            <w:hideMark/>
          </w:tcPr>
          <w:p w14:paraId="4B96FFE1" w14:textId="127FF92E" w:rsidR="00410FB0" w:rsidRPr="00B02101" w:rsidRDefault="00D735BE" w:rsidP="00743B10">
            <w:pPr>
              <w:jc w:val="both"/>
              <w:rPr>
                <w:sz w:val="28"/>
                <w:szCs w:val="28"/>
                <w:lang w:val="en-US"/>
              </w:rPr>
            </w:pPr>
            <w:r w:rsidRPr="00B02101">
              <w:rPr>
                <w:sz w:val="28"/>
                <w:szCs w:val="28"/>
                <w:lang w:val="en-US"/>
              </w:rPr>
              <w:t xml:space="preserve">The Lessor takes on the obligation to lease the office premises in accordance with the terms of this Terms of Reference and to provide conditions for the performance of the contract. Premises are provided for rent for a period of </w:t>
            </w:r>
            <w:r w:rsidR="00383FC3">
              <w:rPr>
                <w:sz w:val="28"/>
                <w:szCs w:val="28"/>
                <w:lang w:val="en-US"/>
              </w:rPr>
              <w:t>36</w:t>
            </w:r>
            <w:r w:rsidRPr="00B02101">
              <w:rPr>
                <w:sz w:val="28"/>
                <w:szCs w:val="28"/>
                <w:lang w:val="en-US"/>
              </w:rPr>
              <w:t xml:space="preserve"> months from the date of signing the acceptance certificate.</w:t>
            </w:r>
          </w:p>
        </w:tc>
      </w:tr>
      <w:tr w:rsidR="00410FB0" w:rsidRPr="00D81AA1" w14:paraId="7031AC9F" w14:textId="77777777" w:rsidTr="00BD4DE9">
        <w:trPr>
          <w:trHeight w:val="385"/>
        </w:trPr>
        <w:tc>
          <w:tcPr>
            <w:tcW w:w="9782" w:type="dxa"/>
            <w:tcBorders>
              <w:top w:val="single" w:sz="4" w:space="0" w:color="auto"/>
              <w:left w:val="single" w:sz="4" w:space="0" w:color="auto"/>
              <w:bottom w:val="single" w:sz="4" w:space="0" w:color="auto"/>
              <w:right w:val="single" w:sz="4" w:space="0" w:color="auto"/>
            </w:tcBorders>
            <w:hideMark/>
          </w:tcPr>
          <w:p w14:paraId="7C65A2DF" w14:textId="77777777" w:rsidR="00FA04D1" w:rsidRPr="00B02101" w:rsidRDefault="00FA04D1" w:rsidP="00810926">
            <w:pPr>
              <w:jc w:val="center"/>
              <w:outlineLvl w:val="1"/>
              <w:rPr>
                <w:sz w:val="28"/>
                <w:szCs w:val="28"/>
                <w:lang w:val="en-US"/>
              </w:rPr>
            </w:pPr>
          </w:p>
          <w:p w14:paraId="62263E52" w14:textId="77777777" w:rsidR="00410FB0" w:rsidRPr="00B02101" w:rsidRDefault="00E03920" w:rsidP="004B3484">
            <w:pPr>
              <w:pStyle w:val="Subtitle"/>
              <w:jc w:val="center"/>
              <w:outlineLvl w:val="1"/>
              <w:rPr>
                <w:rFonts w:ascii="Times New Roman" w:hAnsi="Times New Roman" w:cs="Times New Roman"/>
                <w:color w:val="000000"/>
                <w:sz w:val="28"/>
                <w:szCs w:val="28"/>
                <w:lang w:val="en-US"/>
              </w:rPr>
            </w:pPr>
            <w:bookmarkStart w:id="19" w:name="_Toc52815195"/>
            <w:r w:rsidRPr="00B02101">
              <w:rPr>
                <w:rFonts w:ascii="Times New Roman" w:hAnsi="Times New Roman" w:cs="Times New Roman"/>
                <w:sz w:val="28"/>
                <w:szCs w:val="28"/>
                <w:lang w:val="en-US"/>
              </w:rPr>
              <w:t>Subsection 4.2 Requirements to acceptance of services</w:t>
            </w:r>
            <w:bookmarkEnd w:id="19"/>
          </w:p>
        </w:tc>
      </w:tr>
      <w:tr w:rsidR="00410FB0" w:rsidRPr="00D81AA1" w14:paraId="33509B99" w14:textId="77777777" w:rsidTr="00BD4DE9">
        <w:trPr>
          <w:trHeight w:val="1707"/>
        </w:trPr>
        <w:tc>
          <w:tcPr>
            <w:tcW w:w="9782" w:type="dxa"/>
            <w:tcBorders>
              <w:top w:val="single" w:sz="4" w:space="0" w:color="auto"/>
              <w:left w:val="single" w:sz="4" w:space="0" w:color="auto"/>
              <w:bottom w:val="single" w:sz="4" w:space="0" w:color="auto"/>
              <w:right w:val="single" w:sz="4" w:space="0" w:color="auto"/>
            </w:tcBorders>
            <w:hideMark/>
          </w:tcPr>
          <w:p w14:paraId="3CB851FD" w14:textId="77777777" w:rsidR="008F4059" w:rsidRPr="00B02101" w:rsidRDefault="008F4059" w:rsidP="008F4059">
            <w:pPr>
              <w:pStyle w:val="BodyText"/>
              <w:jc w:val="both"/>
              <w:rPr>
                <w:rFonts w:ascii="Times New Roman" w:hAnsi="Times New Roman" w:cs="Times New Roman"/>
                <w:sz w:val="28"/>
                <w:szCs w:val="28"/>
                <w:lang w:val="en-US" w:eastAsia="ru-RU"/>
              </w:rPr>
            </w:pPr>
            <w:r w:rsidRPr="00B02101">
              <w:rPr>
                <w:rFonts w:ascii="Times New Roman" w:hAnsi="Times New Roman" w:cs="Times New Roman"/>
                <w:sz w:val="28"/>
                <w:szCs w:val="28"/>
                <w:lang w:val="en-US" w:eastAsia="ru-RU"/>
              </w:rPr>
              <w:t>The Lessor guarantees to provide the premises specified in the lease agreement that meet the requirements of labor protection, as well as sanitary and fire regulations and rules and transfer the</w:t>
            </w:r>
            <w:r w:rsidR="00743B10" w:rsidRPr="00B02101">
              <w:rPr>
                <w:rFonts w:ascii="Times New Roman" w:hAnsi="Times New Roman" w:cs="Times New Roman"/>
                <w:sz w:val="28"/>
                <w:szCs w:val="28"/>
                <w:lang w:val="en-US" w:eastAsia="ru-RU"/>
              </w:rPr>
              <w:t xml:space="preserve"> premises</w:t>
            </w:r>
            <w:r w:rsidRPr="00B02101">
              <w:rPr>
                <w:rFonts w:ascii="Times New Roman" w:hAnsi="Times New Roman" w:cs="Times New Roman"/>
                <w:sz w:val="28"/>
                <w:szCs w:val="28"/>
                <w:lang w:val="en-US" w:eastAsia="ru-RU"/>
              </w:rPr>
              <w:t xml:space="preserve"> to the Lessee under the </w:t>
            </w:r>
            <w:r w:rsidR="00743B10" w:rsidRPr="00B02101">
              <w:rPr>
                <w:rFonts w:ascii="Times New Roman" w:hAnsi="Times New Roman" w:cs="Times New Roman"/>
                <w:sz w:val="28"/>
                <w:szCs w:val="28"/>
                <w:lang w:val="en-US" w:eastAsia="ru-RU"/>
              </w:rPr>
              <w:t xml:space="preserve">certificate </w:t>
            </w:r>
            <w:r w:rsidRPr="00B02101">
              <w:rPr>
                <w:rFonts w:ascii="Times New Roman" w:hAnsi="Times New Roman" w:cs="Times New Roman"/>
                <w:sz w:val="28"/>
                <w:szCs w:val="28"/>
                <w:lang w:val="en-US" w:eastAsia="ru-RU"/>
              </w:rPr>
              <w:t>of</w:t>
            </w:r>
            <w:r w:rsidR="008E0BD7" w:rsidRPr="00B02101">
              <w:rPr>
                <w:rFonts w:ascii="Times New Roman" w:hAnsi="Times New Roman" w:cs="Times New Roman"/>
                <w:sz w:val="28"/>
                <w:szCs w:val="28"/>
                <w:lang w:val="en-US" w:eastAsia="ru-RU"/>
              </w:rPr>
              <w:t xml:space="preserve"> </w:t>
            </w:r>
            <w:r w:rsidRPr="00B02101">
              <w:rPr>
                <w:rFonts w:ascii="Times New Roman" w:hAnsi="Times New Roman" w:cs="Times New Roman"/>
                <w:sz w:val="28"/>
                <w:szCs w:val="28"/>
                <w:lang w:val="en-US" w:eastAsia="ru-RU"/>
              </w:rPr>
              <w:t xml:space="preserve">transfer with all necessary accessories and documentation within the agreed period. When the premises are transferred, </w:t>
            </w:r>
            <w:r w:rsidR="00743B10" w:rsidRPr="00B02101">
              <w:rPr>
                <w:rFonts w:ascii="Times New Roman" w:hAnsi="Times New Roman" w:cs="Times New Roman"/>
                <w:sz w:val="28"/>
                <w:szCs w:val="28"/>
                <w:lang w:val="en-US" w:eastAsia="ru-RU"/>
              </w:rPr>
              <w:t>both parties</w:t>
            </w:r>
            <w:r w:rsidRPr="00B02101">
              <w:rPr>
                <w:rFonts w:ascii="Times New Roman" w:hAnsi="Times New Roman" w:cs="Times New Roman"/>
                <w:sz w:val="28"/>
                <w:szCs w:val="28"/>
                <w:lang w:val="en-US" w:eastAsia="ru-RU"/>
              </w:rPr>
              <w:t xml:space="preserve"> examine its quantitative and qualitative characteristics, </w:t>
            </w:r>
            <w:r w:rsidR="008E0BD7" w:rsidRPr="00B02101">
              <w:rPr>
                <w:rFonts w:ascii="Times New Roman" w:hAnsi="Times New Roman" w:cs="Times New Roman"/>
                <w:sz w:val="28"/>
                <w:szCs w:val="28"/>
                <w:lang w:val="en-US" w:eastAsia="ru-RU"/>
              </w:rPr>
              <w:t xml:space="preserve">and confirm </w:t>
            </w:r>
            <w:r w:rsidRPr="00B02101">
              <w:rPr>
                <w:rFonts w:ascii="Times New Roman" w:hAnsi="Times New Roman" w:cs="Times New Roman"/>
                <w:sz w:val="28"/>
                <w:szCs w:val="28"/>
                <w:lang w:val="en-US" w:eastAsia="ru-RU"/>
              </w:rPr>
              <w:t xml:space="preserve">its compliance with </w:t>
            </w:r>
            <w:r w:rsidR="008E0BD7" w:rsidRPr="00B02101">
              <w:rPr>
                <w:rFonts w:ascii="Times New Roman" w:hAnsi="Times New Roman" w:cs="Times New Roman"/>
                <w:sz w:val="28"/>
                <w:szCs w:val="28"/>
                <w:lang w:val="en-US" w:eastAsia="ru-RU"/>
              </w:rPr>
              <w:t xml:space="preserve">the agreement and </w:t>
            </w:r>
            <w:r w:rsidRPr="00B02101">
              <w:rPr>
                <w:rFonts w:ascii="Times New Roman" w:hAnsi="Times New Roman" w:cs="Times New Roman"/>
                <w:sz w:val="28"/>
                <w:szCs w:val="28"/>
                <w:lang w:val="en-US" w:eastAsia="ru-RU"/>
              </w:rPr>
              <w:t>technical documentation</w:t>
            </w:r>
            <w:r w:rsidR="008E0BD7" w:rsidRPr="00B02101">
              <w:rPr>
                <w:rFonts w:ascii="Times New Roman" w:hAnsi="Times New Roman" w:cs="Times New Roman"/>
                <w:sz w:val="28"/>
                <w:szCs w:val="28"/>
                <w:lang w:val="en-US" w:eastAsia="ru-RU"/>
              </w:rPr>
              <w:t xml:space="preserve"> in the certificate of transfer</w:t>
            </w:r>
            <w:r w:rsidRPr="00B02101">
              <w:rPr>
                <w:rFonts w:ascii="Times New Roman" w:hAnsi="Times New Roman" w:cs="Times New Roman"/>
                <w:sz w:val="28"/>
                <w:szCs w:val="28"/>
                <w:lang w:val="en-US" w:eastAsia="ru-RU"/>
              </w:rPr>
              <w:t>.</w:t>
            </w:r>
          </w:p>
          <w:p w14:paraId="062E2510" w14:textId="77777777" w:rsidR="00311F34" w:rsidRPr="00B02101" w:rsidRDefault="008F4059" w:rsidP="008E0BD7">
            <w:pPr>
              <w:pStyle w:val="BodyText"/>
              <w:spacing w:after="0"/>
              <w:jc w:val="both"/>
              <w:rPr>
                <w:rFonts w:ascii="Times New Roman" w:hAnsi="Times New Roman" w:cs="Times New Roman"/>
                <w:sz w:val="28"/>
                <w:szCs w:val="28"/>
                <w:lang w:val="en-US"/>
              </w:rPr>
            </w:pPr>
            <w:r w:rsidRPr="00B02101">
              <w:rPr>
                <w:rFonts w:ascii="Times New Roman" w:hAnsi="Times New Roman" w:cs="Times New Roman"/>
                <w:sz w:val="28"/>
                <w:szCs w:val="28"/>
                <w:lang w:val="en-US" w:eastAsia="ru-RU"/>
              </w:rPr>
              <w:t xml:space="preserve">From the date of signing by the parties of the </w:t>
            </w:r>
            <w:r w:rsidR="008E0BD7" w:rsidRPr="00B02101">
              <w:rPr>
                <w:rFonts w:ascii="Times New Roman" w:hAnsi="Times New Roman" w:cs="Times New Roman"/>
                <w:sz w:val="28"/>
                <w:szCs w:val="28"/>
                <w:lang w:val="en-US" w:eastAsia="ru-RU"/>
              </w:rPr>
              <w:t xml:space="preserve">certificate </w:t>
            </w:r>
            <w:r w:rsidRPr="00B02101">
              <w:rPr>
                <w:rFonts w:ascii="Times New Roman" w:hAnsi="Times New Roman" w:cs="Times New Roman"/>
                <w:sz w:val="28"/>
                <w:szCs w:val="28"/>
                <w:lang w:val="en-US" w:eastAsia="ru-RU"/>
              </w:rPr>
              <w:t xml:space="preserve">of transfer of the premises, the Lessee has an obligation to pay the rent, which terminates from the date of return of the premises, formalized by the relevant </w:t>
            </w:r>
            <w:r w:rsidR="008E0BD7" w:rsidRPr="00B02101">
              <w:rPr>
                <w:rFonts w:ascii="Times New Roman" w:hAnsi="Times New Roman" w:cs="Times New Roman"/>
                <w:sz w:val="28"/>
                <w:szCs w:val="28"/>
                <w:lang w:val="en-US" w:eastAsia="ru-RU"/>
              </w:rPr>
              <w:t xml:space="preserve">certificate </w:t>
            </w:r>
            <w:r w:rsidRPr="00B02101">
              <w:rPr>
                <w:rFonts w:ascii="Times New Roman" w:hAnsi="Times New Roman" w:cs="Times New Roman"/>
                <w:sz w:val="28"/>
                <w:szCs w:val="28"/>
                <w:lang w:val="en-US" w:eastAsia="ru-RU"/>
              </w:rPr>
              <w:t xml:space="preserve">of </w:t>
            </w:r>
            <w:r w:rsidR="008E0BD7" w:rsidRPr="00B02101">
              <w:rPr>
                <w:rFonts w:ascii="Times New Roman" w:hAnsi="Times New Roman" w:cs="Times New Roman"/>
                <w:sz w:val="28"/>
                <w:szCs w:val="28"/>
                <w:lang w:val="en-US" w:eastAsia="ru-RU"/>
              </w:rPr>
              <w:t xml:space="preserve">returns </w:t>
            </w:r>
            <w:r w:rsidRPr="00B02101">
              <w:rPr>
                <w:rFonts w:ascii="Times New Roman" w:hAnsi="Times New Roman" w:cs="Times New Roman"/>
                <w:sz w:val="28"/>
                <w:szCs w:val="28"/>
                <w:lang w:val="en-US" w:eastAsia="ru-RU"/>
              </w:rPr>
              <w:t>transfer.</w:t>
            </w:r>
          </w:p>
        </w:tc>
      </w:tr>
      <w:tr w:rsidR="00410FB0" w:rsidRPr="00D81AA1" w14:paraId="2FA41DE3" w14:textId="77777777" w:rsidTr="00BD4DE9">
        <w:trPr>
          <w:trHeight w:val="385"/>
        </w:trPr>
        <w:tc>
          <w:tcPr>
            <w:tcW w:w="9782" w:type="dxa"/>
            <w:tcBorders>
              <w:top w:val="single" w:sz="4" w:space="0" w:color="auto"/>
              <w:left w:val="single" w:sz="4" w:space="0" w:color="auto"/>
              <w:bottom w:val="single" w:sz="4" w:space="0" w:color="auto"/>
              <w:right w:val="single" w:sz="4" w:space="0" w:color="auto"/>
            </w:tcBorders>
            <w:hideMark/>
          </w:tcPr>
          <w:p w14:paraId="366E0CAE" w14:textId="77777777" w:rsidR="00FA04D1" w:rsidRPr="00B02101" w:rsidRDefault="00FA04D1" w:rsidP="00810926">
            <w:pPr>
              <w:jc w:val="center"/>
              <w:outlineLvl w:val="1"/>
              <w:rPr>
                <w:sz w:val="28"/>
                <w:szCs w:val="28"/>
                <w:lang w:val="en-US"/>
              </w:rPr>
            </w:pPr>
          </w:p>
          <w:p w14:paraId="36E94FB8" w14:textId="77777777" w:rsidR="00410FB0" w:rsidRPr="00B02101" w:rsidRDefault="006D708C" w:rsidP="004B3484">
            <w:pPr>
              <w:pStyle w:val="Subtitle"/>
              <w:jc w:val="center"/>
              <w:outlineLvl w:val="1"/>
              <w:rPr>
                <w:rFonts w:ascii="Times New Roman" w:hAnsi="Times New Roman" w:cs="Times New Roman"/>
                <w:sz w:val="28"/>
                <w:szCs w:val="28"/>
                <w:lang w:val="en-US"/>
              </w:rPr>
            </w:pPr>
            <w:bookmarkStart w:id="20" w:name="_Toc52815196"/>
            <w:r w:rsidRPr="00B02101">
              <w:rPr>
                <w:rFonts w:ascii="Times New Roman" w:hAnsi="Times New Roman" w:cs="Times New Roman"/>
                <w:sz w:val="28"/>
                <w:szCs w:val="28"/>
                <w:lang w:val="en-US"/>
              </w:rPr>
              <w:t xml:space="preserve">Subsection 4.3 </w:t>
            </w:r>
            <w:r w:rsidR="008F4059" w:rsidRPr="00B02101">
              <w:rPr>
                <w:rFonts w:ascii="Times New Roman" w:hAnsi="Times New Roman" w:cs="Times New Roman"/>
                <w:sz w:val="28"/>
                <w:szCs w:val="28"/>
                <w:lang w:val="en-US"/>
              </w:rPr>
              <w:t>Requirements for transferring technical and other documents to the Customer (registration of the results of rendered services)</w:t>
            </w:r>
            <w:bookmarkEnd w:id="20"/>
          </w:p>
        </w:tc>
      </w:tr>
      <w:tr w:rsidR="00410FB0" w:rsidRPr="00D81AA1" w14:paraId="2B7BFB80" w14:textId="77777777" w:rsidTr="00BD4DE9">
        <w:trPr>
          <w:trHeight w:val="385"/>
        </w:trPr>
        <w:tc>
          <w:tcPr>
            <w:tcW w:w="9782" w:type="dxa"/>
            <w:tcBorders>
              <w:top w:val="single" w:sz="4" w:space="0" w:color="auto"/>
              <w:left w:val="single" w:sz="4" w:space="0" w:color="auto"/>
              <w:bottom w:val="single" w:sz="4" w:space="0" w:color="auto"/>
              <w:right w:val="single" w:sz="4" w:space="0" w:color="auto"/>
            </w:tcBorders>
            <w:hideMark/>
          </w:tcPr>
          <w:p w14:paraId="461B515A" w14:textId="77777777" w:rsidR="00410FB0" w:rsidRPr="00B02101" w:rsidRDefault="00C53A82" w:rsidP="00731FE8">
            <w:pPr>
              <w:tabs>
                <w:tab w:val="left" w:pos="1134"/>
              </w:tabs>
              <w:jc w:val="both"/>
              <w:rPr>
                <w:sz w:val="28"/>
                <w:szCs w:val="28"/>
                <w:lang w:val="en-US"/>
              </w:rPr>
            </w:pPr>
            <w:r w:rsidRPr="00B02101">
              <w:rPr>
                <w:sz w:val="28"/>
                <w:szCs w:val="28"/>
                <w:lang w:val="en-US"/>
              </w:rPr>
              <w:t xml:space="preserve">4.3.1. </w:t>
            </w:r>
            <w:r w:rsidR="000D7614" w:rsidRPr="00B02101">
              <w:rPr>
                <w:sz w:val="28"/>
                <w:szCs w:val="28"/>
                <w:lang w:val="en-US"/>
              </w:rPr>
              <w:t xml:space="preserve">The Lessor, simultaneously with the transfer of the premises, transfers to the Lessee: </w:t>
            </w:r>
          </w:p>
          <w:p w14:paraId="7F380D26" w14:textId="5F0249ED" w:rsidR="000D7614" w:rsidRPr="00B02101" w:rsidRDefault="000D7614" w:rsidP="00731FE8">
            <w:pPr>
              <w:pStyle w:val="30"/>
              <w:numPr>
                <w:ilvl w:val="0"/>
                <w:numId w:val="10"/>
              </w:numPr>
              <w:tabs>
                <w:tab w:val="left" w:pos="708"/>
              </w:tabs>
              <w:ind w:left="318" w:hanging="284"/>
              <w:rPr>
                <w:rFonts w:ascii="Times New Roman" w:hAnsi="Times New Roman" w:cs="Times New Roman"/>
                <w:sz w:val="28"/>
                <w:szCs w:val="28"/>
                <w:lang w:val="ru-RU" w:eastAsia="ru-RU"/>
              </w:rPr>
            </w:pPr>
            <w:proofErr w:type="gramStart"/>
            <w:r w:rsidRPr="00B02101">
              <w:rPr>
                <w:rFonts w:ascii="Times New Roman" w:hAnsi="Times New Roman" w:cs="Times New Roman"/>
                <w:sz w:val="28"/>
                <w:szCs w:val="28"/>
                <w:lang w:val="en-US" w:eastAsia="ru-RU"/>
              </w:rPr>
              <w:t>scheme</w:t>
            </w:r>
            <w:proofErr w:type="gramEnd"/>
            <w:r w:rsidRPr="00B02101">
              <w:rPr>
                <w:rFonts w:ascii="Times New Roman" w:hAnsi="Times New Roman" w:cs="Times New Roman"/>
                <w:sz w:val="28"/>
                <w:szCs w:val="28"/>
                <w:lang w:val="en-US" w:eastAsia="ru-RU"/>
              </w:rPr>
              <w:t xml:space="preserve"> of premises (explication)</w:t>
            </w:r>
            <w:r w:rsidR="00710BC6">
              <w:rPr>
                <w:rFonts w:ascii="Times New Roman" w:hAnsi="Times New Roman" w:cs="Times New Roman"/>
                <w:sz w:val="28"/>
                <w:szCs w:val="28"/>
                <w:lang w:val="en-US" w:eastAsia="ru-RU"/>
              </w:rPr>
              <w:t>.</w:t>
            </w:r>
          </w:p>
          <w:p w14:paraId="2DED8857" w14:textId="77777777" w:rsidR="00293895" w:rsidRPr="00B02101" w:rsidRDefault="00C53A82" w:rsidP="00293895">
            <w:pPr>
              <w:pStyle w:val="30"/>
              <w:tabs>
                <w:tab w:val="left" w:pos="708"/>
              </w:tabs>
              <w:ind w:left="34"/>
              <w:rPr>
                <w:rFonts w:ascii="Times New Roman" w:hAnsi="Times New Roman" w:cs="Times New Roman"/>
                <w:sz w:val="28"/>
                <w:szCs w:val="28"/>
                <w:lang w:val="en-US" w:eastAsia="ru-RU"/>
              </w:rPr>
            </w:pPr>
            <w:r w:rsidRPr="00B02101">
              <w:rPr>
                <w:rFonts w:ascii="Times New Roman" w:hAnsi="Times New Roman" w:cs="Times New Roman"/>
                <w:sz w:val="28"/>
                <w:szCs w:val="28"/>
                <w:lang w:val="en-US" w:eastAsia="ru-RU"/>
              </w:rPr>
              <w:t xml:space="preserve">4.3.2. </w:t>
            </w:r>
            <w:r w:rsidR="00293895" w:rsidRPr="00B02101">
              <w:rPr>
                <w:rFonts w:ascii="Times New Roman" w:hAnsi="Times New Roman" w:cs="Times New Roman"/>
                <w:sz w:val="28"/>
                <w:szCs w:val="28"/>
                <w:lang w:val="en-US" w:eastAsia="ru-RU"/>
              </w:rPr>
              <w:t>The Lessor takes on the obligation, within the first two working days of each month of the lease following the rep</w:t>
            </w:r>
            <w:r w:rsidR="0083002C" w:rsidRPr="00B02101">
              <w:rPr>
                <w:rFonts w:ascii="Times New Roman" w:hAnsi="Times New Roman" w:cs="Times New Roman"/>
                <w:sz w:val="28"/>
                <w:szCs w:val="28"/>
                <w:lang w:val="en-US" w:eastAsia="ru-RU"/>
              </w:rPr>
              <w:t>orting month, send to the Lessee</w:t>
            </w:r>
            <w:r w:rsidR="00293895" w:rsidRPr="00B02101">
              <w:rPr>
                <w:rFonts w:ascii="Times New Roman" w:hAnsi="Times New Roman" w:cs="Times New Roman"/>
                <w:sz w:val="28"/>
                <w:szCs w:val="28"/>
                <w:lang w:val="en-US" w:eastAsia="ru-RU"/>
              </w:rPr>
              <w:t xml:space="preserve"> by e-mail scanned images the invoice signed on its part. The original documents must be submitted within 5 working days from the end of the last working day of the current month of rent.</w:t>
            </w:r>
          </w:p>
          <w:p w14:paraId="0C942C81" w14:textId="77777777" w:rsidR="00C53A82" w:rsidRPr="00B02101" w:rsidRDefault="00293895" w:rsidP="00293895">
            <w:pPr>
              <w:pStyle w:val="30"/>
              <w:tabs>
                <w:tab w:val="left" w:pos="708"/>
              </w:tabs>
              <w:ind w:left="34"/>
              <w:rPr>
                <w:rFonts w:ascii="Times New Roman" w:hAnsi="Times New Roman" w:cs="Times New Roman"/>
                <w:sz w:val="28"/>
                <w:szCs w:val="28"/>
                <w:lang w:val="en-US" w:eastAsia="ru-RU"/>
              </w:rPr>
            </w:pPr>
            <w:r w:rsidRPr="00B02101">
              <w:rPr>
                <w:rFonts w:ascii="Times New Roman" w:hAnsi="Times New Roman" w:cs="Times New Roman"/>
                <w:sz w:val="28"/>
                <w:szCs w:val="28"/>
                <w:lang w:val="en-US" w:eastAsia="ru-RU"/>
              </w:rPr>
              <w:t>4.3.3. The Lessor takes on the obligation to sign the reconciliation statement within 5 (five) working days fro</w:t>
            </w:r>
            <w:r w:rsidR="0083002C" w:rsidRPr="00B02101">
              <w:rPr>
                <w:rFonts w:ascii="Times New Roman" w:hAnsi="Times New Roman" w:cs="Times New Roman"/>
                <w:sz w:val="28"/>
                <w:szCs w:val="28"/>
                <w:lang w:val="en-US" w:eastAsia="ru-RU"/>
              </w:rPr>
              <w:t>m the date of receipt from the L</w:t>
            </w:r>
            <w:r w:rsidRPr="00B02101">
              <w:rPr>
                <w:rFonts w:ascii="Times New Roman" w:hAnsi="Times New Roman" w:cs="Times New Roman"/>
                <w:sz w:val="28"/>
                <w:szCs w:val="28"/>
                <w:lang w:val="en-US" w:eastAsia="ru-RU"/>
              </w:rPr>
              <w:t>essee and return 1 (one) copy to the Lessee, or, in the event of disagreement, forward to the tenant a signed protocol of disagreements.</w:t>
            </w:r>
          </w:p>
        </w:tc>
      </w:tr>
    </w:tbl>
    <w:p w14:paraId="4E6C1E8A" w14:textId="77777777" w:rsidR="00410FB0" w:rsidRPr="00B02101" w:rsidRDefault="00410FB0" w:rsidP="00410FB0">
      <w:pPr>
        <w:jc w:val="center"/>
        <w:rPr>
          <w:b/>
          <w:color w:val="000000"/>
          <w:sz w:val="28"/>
          <w:szCs w:val="28"/>
          <w:lang w:val="en-US"/>
        </w:rPr>
      </w:pPr>
    </w:p>
    <w:p w14:paraId="24DC6116" w14:textId="77777777" w:rsidR="00C31C09" w:rsidRPr="00B02101" w:rsidRDefault="00C31C09" w:rsidP="00B02101">
      <w:pPr>
        <w:pStyle w:val="1"/>
        <w:numPr>
          <w:ilvl w:val="0"/>
          <w:numId w:val="0"/>
        </w:numPr>
        <w:outlineLvl w:val="0"/>
        <w:rPr>
          <w:color w:val="000000"/>
          <w:lang w:val="en-US"/>
        </w:rPr>
      </w:pPr>
      <w:bookmarkStart w:id="21" w:name="_Toc52815197"/>
      <w:r w:rsidRPr="00B02101">
        <w:rPr>
          <w:lang w:val="en-US"/>
        </w:rPr>
        <w:t>SECTION</w:t>
      </w:r>
      <w:r w:rsidRPr="00B02101">
        <w:rPr>
          <w:color w:val="000000"/>
          <w:lang w:val="en-US"/>
        </w:rPr>
        <w:t xml:space="preserve"> 5. </w:t>
      </w:r>
      <w:r w:rsidRPr="00B02101">
        <w:rPr>
          <w:lang w:val="en-US"/>
        </w:rPr>
        <w:t>REQUIREMENTS TO TECHNICAL TRAINING OF THE CUSTOMER’S PERSONNEL</w:t>
      </w:r>
      <w:bookmarkEnd w:id="21"/>
      <w:r w:rsidRPr="00B02101">
        <w:rPr>
          <w:lang w:val="en-US"/>
        </w:rPr>
        <w:t xml:space="preserve"> </w:t>
      </w:r>
    </w:p>
    <w:p w14:paraId="35855160" w14:textId="77777777" w:rsidR="00410FB0" w:rsidRPr="00B02101" w:rsidRDefault="00410FB0" w:rsidP="00410FB0">
      <w:pPr>
        <w:jc w:val="center"/>
        <w:rPr>
          <w:b/>
          <w:color w:val="000000"/>
          <w:sz w:val="28"/>
          <w:szCs w:val="28"/>
          <w:lang w:val="en-US"/>
        </w:rPr>
      </w:pPr>
    </w:p>
    <w:tbl>
      <w:tblPr>
        <w:tblW w:w="966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1"/>
      </w:tblGrid>
      <w:tr w:rsidR="007A72FB" w:rsidRPr="00B02101" w14:paraId="5D5B0696" w14:textId="77777777" w:rsidTr="008A0E6C">
        <w:trPr>
          <w:trHeight w:val="301"/>
        </w:trPr>
        <w:tc>
          <w:tcPr>
            <w:tcW w:w="9661" w:type="dxa"/>
          </w:tcPr>
          <w:p w14:paraId="568F952F" w14:textId="77777777" w:rsidR="007A72FB" w:rsidRPr="00B02101" w:rsidRDefault="00C31C09" w:rsidP="00731FE8">
            <w:pPr>
              <w:jc w:val="both"/>
              <w:rPr>
                <w:color w:val="000000"/>
                <w:sz w:val="28"/>
                <w:szCs w:val="28"/>
              </w:rPr>
            </w:pPr>
            <w:r w:rsidRPr="00B02101">
              <w:rPr>
                <w:color w:val="000000"/>
                <w:sz w:val="28"/>
                <w:szCs w:val="28"/>
                <w:lang w:val="en-US"/>
              </w:rPr>
              <w:t>Not required</w:t>
            </w:r>
            <w:r w:rsidRPr="00B02101">
              <w:rPr>
                <w:color w:val="000000"/>
                <w:sz w:val="28"/>
                <w:szCs w:val="28"/>
              </w:rPr>
              <w:t>.</w:t>
            </w:r>
          </w:p>
        </w:tc>
      </w:tr>
    </w:tbl>
    <w:p w14:paraId="08189285" w14:textId="77777777" w:rsidR="00C31C09" w:rsidRPr="00B02101" w:rsidRDefault="005114E6" w:rsidP="00B02101">
      <w:pPr>
        <w:pStyle w:val="1"/>
        <w:numPr>
          <w:ilvl w:val="0"/>
          <w:numId w:val="0"/>
        </w:numPr>
        <w:tabs>
          <w:tab w:val="left" w:pos="0"/>
        </w:tabs>
        <w:outlineLvl w:val="0"/>
        <w:rPr>
          <w:lang w:val="en-US"/>
        </w:rPr>
      </w:pPr>
      <w:bookmarkStart w:id="22" w:name="_Toc52815198"/>
      <w:r w:rsidRPr="00B02101">
        <w:rPr>
          <w:szCs w:val="28"/>
          <w:lang w:val="en-US"/>
        </w:rPr>
        <w:t>SECTION</w:t>
      </w:r>
      <w:r w:rsidRPr="00B02101">
        <w:rPr>
          <w:lang w:val="en-US"/>
        </w:rPr>
        <w:t xml:space="preserve"> 6. LIST OF ACCEPTED</w:t>
      </w:r>
      <w:r w:rsidR="00293895" w:rsidRPr="00B02101">
        <w:rPr>
          <w:lang w:val="en-US"/>
        </w:rPr>
        <w:t xml:space="preserve"> ABBREVIATIONS</w:t>
      </w:r>
      <w:bookmarkEnd w:id="22"/>
      <w:r w:rsidRPr="00B02101">
        <w:rPr>
          <w:lang w:val="en-US"/>
        </w:rPr>
        <w:t xml:space="preserve"> </w:t>
      </w:r>
    </w:p>
    <w:p w14:paraId="31B9AC9E" w14:textId="77777777" w:rsidR="00410FB0" w:rsidRPr="00B02101" w:rsidRDefault="00410FB0" w:rsidP="00410FB0">
      <w:pPr>
        <w:jc w:val="center"/>
        <w:rPr>
          <w:color w:val="000000"/>
          <w:sz w:val="28"/>
          <w:szCs w:val="28"/>
          <w:lang w:val="en-US"/>
        </w:rPr>
      </w:pPr>
    </w:p>
    <w:tbl>
      <w:tblPr>
        <w:tblW w:w="971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2"/>
      </w:tblGrid>
      <w:tr w:rsidR="007A72FB" w:rsidRPr="00B02101" w14:paraId="54ECDB0F" w14:textId="77777777" w:rsidTr="008A0E6C">
        <w:trPr>
          <w:trHeight w:val="352"/>
        </w:trPr>
        <w:tc>
          <w:tcPr>
            <w:tcW w:w="9712" w:type="dxa"/>
          </w:tcPr>
          <w:p w14:paraId="3B1FFAFF" w14:textId="77777777" w:rsidR="007A72FB" w:rsidRPr="00B02101" w:rsidRDefault="00293895" w:rsidP="00731FE8">
            <w:pPr>
              <w:jc w:val="both"/>
              <w:rPr>
                <w:color w:val="000000"/>
                <w:sz w:val="28"/>
                <w:szCs w:val="28"/>
              </w:rPr>
            </w:pPr>
            <w:r w:rsidRPr="00B02101">
              <w:rPr>
                <w:color w:val="000000"/>
                <w:sz w:val="28"/>
                <w:szCs w:val="28"/>
                <w:lang w:val="en-US"/>
              </w:rPr>
              <w:t>Not required</w:t>
            </w:r>
            <w:r w:rsidRPr="00B02101">
              <w:rPr>
                <w:color w:val="000000"/>
                <w:sz w:val="28"/>
                <w:szCs w:val="28"/>
              </w:rPr>
              <w:t>.</w:t>
            </w:r>
          </w:p>
        </w:tc>
      </w:tr>
    </w:tbl>
    <w:p w14:paraId="1D9CA0CC" w14:textId="77777777" w:rsidR="00410FB0" w:rsidRPr="00B02101" w:rsidRDefault="00410FB0" w:rsidP="00410FB0">
      <w:pPr>
        <w:ind w:firstLine="567"/>
        <w:jc w:val="both"/>
        <w:rPr>
          <w:color w:val="000000"/>
          <w:sz w:val="28"/>
          <w:szCs w:val="28"/>
        </w:rPr>
      </w:pPr>
    </w:p>
    <w:p w14:paraId="1CD17D7D" w14:textId="77777777" w:rsidR="005114E6" w:rsidRPr="00B02101" w:rsidRDefault="005114E6" w:rsidP="00207027">
      <w:pPr>
        <w:pStyle w:val="1"/>
        <w:numPr>
          <w:ilvl w:val="0"/>
          <w:numId w:val="0"/>
        </w:numPr>
        <w:outlineLvl w:val="0"/>
      </w:pPr>
      <w:bookmarkStart w:id="23" w:name="_Toc52815199"/>
      <w:r w:rsidRPr="00B02101">
        <w:rPr>
          <w:szCs w:val="28"/>
          <w:lang w:val="en-US"/>
        </w:rPr>
        <w:t>SECTION</w:t>
      </w:r>
      <w:r w:rsidRPr="00B02101">
        <w:rPr>
          <w:lang w:val="en-US"/>
        </w:rPr>
        <w:t xml:space="preserve"> 7. LIST OF </w:t>
      </w:r>
      <w:r w:rsidR="00293895" w:rsidRPr="00B02101">
        <w:rPr>
          <w:lang w:val="en-US"/>
        </w:rPr>
        <w:t>ANNEXES</w:t>
      </w:r>
      <w:bookmarkEnd w:id="23"/>
    </w:p>
    <w:p w14:paraId="2BC7F3E9" w14:textId="77777777" w:rsidR="005114E6" w:rsidRPr="00B02101" w:rsidRDefault="005114E6" w:rsidP="005114E6">
      <w:pPr>
        <w:jc w:val="center"/>
        <w:rPr>
          <w:color w:val="000000"/>
          <w:sz w:val="28"/>
        </w:rPr>
      </w:pPr>
    </w:p>
    <w:p w14:paraId="635C050C" w14:textId="77777777" w:rsidR="008A0E6C" w:rsidRPr="00B02101" w:rsidRDefault="008A0E6C" w:rsidP="008A0E6C">
      <w:pPr>
        <w:rPr>
          <w:color w:val="000000"/>
          <w:sz w:val="28"/>
          <w:szCs w:val="28"/>
        </w:rPr>
      </w:pPr>
      <w:r w:rsidRPr="00B02101">
        <w:rPr>
          <w:color w:val="000000"/>
          <w:sz w:val="28"/>
          <w:szCs w:val="28"/>
          <w:lang w:val="en-US"/>
        </w:rPr>
        <w:t>Not required</w:t>
      </w:r>
      <w:r w:rsidRPr="00B02101">
        <w:rPr>
          <w:color w:val="000000"/>
          <w:sz w:val="28"/>
          <w:szCs w:val="28"/>
        </w:rPr>
        <w:t>.</w:t>
      </w:r>
    </w:p>
    <w:p w14:paraId="5C5B5836" w14:textId="77777777" w:rsidR="00B02101" w:rsidRPr="00B02101" w:rsidRDefault="00B02101">
      <w:pPr>
        <w:spacing w:after="200" w:line="276" w:lineRule="auto"/>
        <w:rPr>
          <w:sz w:val="28"/>
          <w:szCs w:val="28"/>
          <w:lang w:val="en-US"/>
        </w:rPr>
      </w:pPr>
      <w:r w:rsidRPr="00B02101">
        <w:rPr>
          <w:sz w:val="28"/>
          <w:szCs w:val="28"/>
          <w:lang w:val="en-US"/>
        </w:rPr>
        <w:br w:type="page"/>
      </w:r>
    </w:p>
    <w:p w14:paraId="3753F6DF" w14:textId="77777777" w:rsidR="005114E6" w:rsidRPr="00B02101" w:rsidRDefault="005114E6" w:rsidP="00410FB0">
      <w:pPr>
        <w:rPr>
          <w:sz w:val="28"/>
          <w:szCs w:val="28"/>
          <w:lang w:val="en-US"/>
        </w:rPr>
      </w:pPr>
    </w:p>
    <w:p w14:paraId="2B328807" w14:textId="3936C47F" w:rsidR="00D36ACE" w:rsidRPr="00B02101" w:rsidRDefault="00BD4DE9" w:rsidP="00D36ACE">
      <w:pPr>
        <w:jc w:val="center"/>
        <w:rPr>
          <w:rFonts w:eastAsiaTheme="minorEastAsia"/>
          <w:b/>
          <w:sz w:val="28"/>
          <w:szCs w:val="28"/>
          <w:lang w:val="en-US"/>
        </w:rPr>
      </w:pPr>
      <w:r>
        <w:rPr>
          <w:rFonts w:eastAsiaTheme="minorEastAsia"/>
          <w:b/>
          <w:sz w:val="28"/>
          <w:szCs w:val="28"/>
          <w:lang w:val="en-US"/>
        </w:rPr>
        <w:t xml:space="preserve">Principal </w:t>
      </w:r>
      <w:r w:rsidR="00363F99" w:rsidRPr="00B02101">
        <w:rPr>
          <w:rFonts w:eastAsiaTheme="minorEastAsia"/>
          <w:b/>
          <w:sz w:val="28"/>
          <w:szCs w:val="28"/>
          <w:lang w:val="en-US"/>
        </w:rPr>
        <w:t>terms</w:t>
      </w:r>
      <w:r>
        <w:rPr>
          <w:rFonts w:eastAsiaTheme="minorEastAsia"/>
          <w:b/>
          <w:sz w:val="28"/>
          <w:szCs w:val="28"/>
          <w:lang w:val="en-US"/>
        </w:rPr>
        <w:t xml:space="preserve"> and conditions</w:t>
      </w:r>
      <w:r w:rsidR="00363F99" w:rsidRPr="00B02101">
        <w:rPr>
          <w:rFonts w:eastAsiaTheme="minorEastAsia"/>
          <w:b/>
          <w:sz w:val="28"/>
          <w:szCs w:val="28"/>
          <w:lang w:val="en-US"/>
        </w:rPr>
        <w:t xml:space="preserve"> of the </w:t>
      </w:r>
      <w:r>
        <w:rPr>
          <w:rFonts w:eastAsiaTheme="minorEastAsia"/>
          <w:b/>
          <w:sz w:val="28"/>
          <w:szCs w:val="28"/>
          <w:lang w:val="en-US"/>
        </w:rPr>
        <w:t>Leave and license agreement</w:t>
      </w:r>
      <w:r w:rsidR="00363F99" w:rsidRPr="00B02101">
        <w:rPr>
          <w:rFonts w:eastAsiaTheme="minorEastAsia"/>
          <w:b/>
          <w:sz w:val="28"/>
          <w:szCs w:val="28"/>
          <w:lang w:val="en-US"/>
        </w:rPr>
        <w:t xml:space="preserve"> </w:t>
      </w:r>
    </w:p>
    <w:p w14:paraId="4C99452A" w14:textId="77777777" w:rsidR="00D36ACE" w:rsidRPr="00B02101" w:rsidRDefault="00D36ACE" w:rsidP="00D36ACE">
      <w:pPr>
        <w:rPr>
          <w:rFonts w:eastAsiaTheme="minorEastAsia"/>
          <w:sz w:val="28"/>
          <w:szCs w:val="28"/>
          <w:lang w:val="en-US"/>
        </w:rPr>
      </w:pPr>
    </w:p>
    <w:p w14:paraId="2EFF472F" w14:textId="77777777" w:rsidR="00D36ACE" w:rsidRPr="00B02101" w:rsidRDefault="00363F99" w:rsidP="00D36ACE">
      <w:pPr>
        <w:tabs>
          <w:tab w:val="left" w:pos="1134"/>
        </w:tabs>
        <w:spacing w:before="120"/>
        <w:jc w:val="both"/>
        <w:rPr>
          <w:rFonts w:eastAsiaTheme="minorEastAsia"/>
          <w:sz w:val="28"/>
          <w:szCs w:val="28"/>
          <w:u w:val="single"/>
          <w:lang w:val="en-US"/>
        </w:rPr>
      </w:pPr>
      <w:r w:rsidRPr="00B02101">
        <w:rPr>
          <w:rFonts w:eastAsiaTheme="minorEastAsia"/>
          <w:sz w:val="28"/>
          <w:szCs w:val="28"/>
          <w:u w:val="single"/>
          <w:lang w:val="en-US"/>
        </w:rPr>
        <w:t>Price structure</w:t>
      </w:r>
      <w:r w:rsidR="00D36ACE" w:rsidRPr="00B02101">
        <w:rPr>
          <w:rFonts w:eastAsiaTheme="minorEastAsia"/>
          <w:sz w:val="28"/>
          <w:szCs w:val="28"/>
          <w:u w:val="single"/>
          <w:lang w:val="en-US"/>
        </w:rPr>
        <w:t>:</w:t>
      </w:r>
    </w:p>
    <w:p w14:paraId="125A9145" w14:textId="77777777" w:rsidR="00363F99" w:rsidRPr="00B02101" w:rsidRDefault="00363F99" w:rsidP="007E63C1">
      <w:pPr>
        <w:spacing w:before="120"/>
        <w:jc w:val="both"/>
        <w:rPr>
          <w:rFonts w:eastAsiaTheme="minorEastAsia"/>
          <w:sz w:val="28"/>
          <w:szCs w:val="28"/>
          <w:lang w:val="en-US"/>
        </w:rPr>
      </w:pPr>
      <w:r w:rsidRPr="00B02101">
        <w:rPr>
          <w:rFonts w:eastAsiaTheme="minorEastAsia"/>
          <w:sz w:val="28"/>
          <w:szCs w:val="28"/>
          <w:lang w:val="en-US"/>
        </w:rPr>
        <w:t>The prices in the commercial offer should include:</w:t>
      </w:r>
    </w:p>
    <w:p w14:paraId="3783CA93" w14:textId="135C2172" w:rsidR="0056169D" w:rsidRPr="00B02101" w:rsidRDefault="007E63C1" w:rsidP="007E63C1">
      <w:pPr>
        <w:spacing w:before="120"/>
        <w:jc w:val="both"/>
        <w:rPr>
          <w:rFonts w:eastAsiaTheme="minorEastAsia"/>
          <w:sz w:val="28"/>
          <w:szCs w:val="28"/>
          <w:lang w:val="en-US"/>
        </w:rPr>
      </w:pPr>
      <w:r w:rsidRPr="00B02101">
        <w:rPr>
          <w:rFonts w:eastAsiaTheme="minorEastAsia"/>
          <w:sz w:val="28"/>
          <w:szCs w:val="28"/>
          <w:lang w:val="en-US"/>
        </w:rPr>
        <w:t xml:space="preserve">-   </w:t>
      </w:r>
      <w:r w:rsidR="00363F99" w:rsidRPr="00B02101">
        <w:rPr>
          <w:rFonts w:eastAsiaTheme="minorEastAsia"/>
          <w:sz w:val="28"/>
          <w:szCs w:val="28"/>
          <w:lang w:val="en-US"/>
        </w:rPr>
        <w:t xml:space="preserve">all necessary payments (taxes and fees) to land, to property related to the lease object and subject to payment in accordance with the requirements of </w:t>
      </w:r>
      <w:r w:rsidR="00383FC3">
        <w:rPr>
          <w:rFonts w:eastAsiaTheme="minorEastAsia"/>
          <w:sz w:val="28"/>
          <w:szCs w:val="28"/>
          <w:lang w:val="en-US"/>
        </w:rPr>
        <w:t>South African</w:t>
      </w:r>
      <w:r w:rsidR="00BD4DE9">
        <w:rPr>
          <w:rFonts w:eastAsiaTheme="minorEastAsia"/>
          <w:sz w:val="28"/>
          <w:szCs w:val="28"/>
          <w:lang w:val="en-US"/>
        </w:rPr>
        <w:t xml:space="preserve"> la</w:t>
      </w:r>
      <w:r w:rsidR="0056169D" w:rsidRPr="00B02101">
        <w:rPr>
          <w:rFonts w:eastAsiaTheme="minorEastAsia"/>
          <w:sz w:val="28"/>
          <w:szCs w:val="28"/>
          <w:lang w:val="en-US"/>
        </w:rPr>
        <w:t>w;</w:t>
      </w:r>
    </w:p>
    <w:p w14:paraId="55FF4051" w14:textId="3B6F7864" w:rsidR="007E63C1" w:rsidRPr="00B02101" w:rsidRDefault="007E63C1" w:rsidP="007E63C1">
      <w:pPr>
        <w:spacing w:before="120"/>
        <w:jc w:val="both"/>
        <w:rPr>
          <w:rFonts w:eastAsiaTheme="minorEastAsia"/>
          <w:sz w:val="28"/>
          <w:szCs w:val="28"/>
          <w:lang w:val="en-US"/>
        </w:rPr>
      </w:pPr>
      <w:r w:rsidRPr="00B02101">
        <w:rPr>
          <w:rFonts w:eastAsiaTheme="minorEastAsia"/>
          <w:sz w:val="28"/>
          <w:szCs w:val="28"/>
          <w:lang w:val="en-US"/>
        </w:rPr>
        <w:t>-</w:t>
      </w:r>
      <w:r w:rsidR="0056169D" w:rsidRPr="00B02101">
        <w:rPr>
          <w:rFonts w:eastAsiaTheme="minorEastAsia"/>
          <w:sz w:val="28"/>
          <w:szCs w:val="28"/>
          <w:lang w:val="en-US"/>
        </w:rPr>
        <w:t xml:space="preserve"> </w:t>
      </w:r>
      <w:r w:rsidR="004921EA">
        <w:rPr>
          <w:rFonts w:eastAsiaTheme="minorEastAsia"/>
          <w:sz w:val="28"/>
          <w:szCs w:val="28"/>
          <w:lang w:val="en-US"/>
        </w:rPr>
        <w:t>(</w:t>
      </w:r>
      <w:r w:rsidR="00383FC3">
        <w:rPr>
          <w:rFonts w:eastAsiaTheme="minorEastAsia"/>
          <w:sz w:val="28"/>
          <w:szCs w:val="28"/>
          <w:lang w:val="en-US"/>
        </w:rPr>
        <w:t xml:space="preserve">Value Added </w:t>
      </w:r>
      <w:r w:rsidR="004921EA">
        <w:rPr>
          <w:rFonts w:eastAsiaTheme="minorEastAsia"/>
          <w:color w:val="000000" w:themeColor="text1"/>
          <w:sz w:val="28"/>
          <w:szCs w:val="28"/>
          <w:lang w:val="en-US"/>
        </w:rPr>
        <w:t xml:space="preserve">Tax) </w:t>
      </w:r>
      <w:r w:rsidR="00383FC3">
        <w:rPr>
          <w:rFonts w:eastAsiaTheme="minorEastAsia"/>
          <w:color w:val="000000" w:themeColor="text1"/>
          <w:sz w:val="28"/>
          <w:szCs w:val="28"/>
          <w:lang w:val="en-US"/>
        </w:rPr>
        <w:t>15</w:t>
      </w:r>
      <w:r w:rsidR="004921EA">
        <w:rPr>
          <w:rFonts w:eastAsiaTheme="minorEastAsia"/>
          <w:color w:val="000000" w:themeColor="text1"/>
          <w:sz w:val="28"/>
          <w:szCs w:val="28"/>
          <w:lang w:val="en-US"/>
        </w:rPr>
        <w:t>%</w:t>
      </w:r>
      <w:r w:rsidRPr="00B02101">
        <w:rPr>
          <w:rFonts w:eastAsiaTheme="minorEastAsia"/>
          <w:sz w:val="28"/>
          <w:szCs w:val="28"/>
          <w:lang w:val="en-US"/>
        </w:rPr>
        <w:t>;</w:t>
      </w:r>
    </w:p>
    <w:p w14:paraId="3C53583D" w14:textId="7CC6FC6C" w:rsidR="0056169D" w:rsidRPr="00B02101" w:rsidRDefault="0056169D" w:rsidP="007E63C1">
      <w:pPr>
        <w:spacing w:before="120"/>
        <w:jc w:val="both"/>
        <w:rPr>
          <w:rFonts w:eastAsiaTheme="minorEastAsia"/>
          <w:sz w:val="28"/>
          <w:szCs w:val="28"/>
          <w:lang w:val="en-US"/>
        </w:rPr>
      </w:pPr>
      <w:r w:rsidRPr="00B02101">
        <w:rPr>
          <w:rFonts w:eastAsiaTheme="minorEastAsia"/>
          <w:sz w:val="28"/>
          <w:szCs w:val="28"/>
          <w:lang w:val="en-US"/>
        </w:rPr>
        <w:t xml:space="preserve">- </w:t>
      </w:r>
      <w:r w:rsidR="00BD4DE9">
        <w:rPr>
          <w:rFonts w:eastAsiaTheme="minorEastAsia"/>
          <w:sz w:val="28"/>
          <w:szCs w:val="28"/>
          <w:lang w:val="en-US"/>
        </w:rPr>
        <w:t xml:space="preserve">Maintenance charges - </w:t>
      </w:r>
      <w:r w:rsidRPr="00B02101">
        <w:rPr>
          <w:rFonts w:eastAsiaTheme="minorEastAsia"/>
          <w:sz w:val="28"/>
          <w:szCs w:val="28"/>
          <w:lang w:val="en-US"/>
        </w:rPr>
        <w:t xml:space="preserve">operating </w:t>
      </w:r>
      <w:r w:rsidR="00BD4DE9">
        <w:rPr>
          <w:rFonts w:eastAsiaTheme="minorEastAsia"/>
          <w:sz w:val="28"/>
          <w:szCs w:val="28"/>
          <w:lang w:val="en-US"/>
        </w:rPr>
        <w:t xml:space="preserve">costs </w:t>
      </w:r>
      <w:r w:rsidRPr="00B02101">
        <w:rPr>
          <w:sz w:val="28"/>
          <w:szCs w:val="28"/>
          <w:lang w:val="en-US"/>
        </w:rPr>
        <w:t xml:space="preserve">including, but not limited to, supply and exhaust ventilation, fan coil units, fire sprinkler systems, fire detectors, sewage systems both in </w:t>
      </w:r>
      <w:r w:rsidR="00B02101">
        <w:rPr>
          <w:sz w:val="28"/>
          <w:szCs w:val="28"/>
          <w:lang w:val="en-US"/>
        </w:rPr>
        <w:t>leased</w:t>
      </w:r>
      <w:r w:rsidRPr="00B02101">
        <w:rPr>
          <w:sz w:val="28"/>
          <w:szCs w:val="28"/>
          <w:lang w:val="en-US"/>
        </w:rPr>
        <w:t xml:space="preserve"> premises and public premises, 24-hour security of the building, cleaning of common areas, garbage removal from public places, maintenance/</w:t>
      </w:r>
      <w:r w:rsidR="00257A31" w:rsidRPr="00B02101">
        <w:rPr>
          <w:sz w:val="28"/>
          <w:szCs w:val="28"/>
          <w:lang w:val="en-US"/>
        </w:rPr>
        <w:t>atte</w:t>
      </w:r>
      <w:r w:rsidR="00130C89" w:rsidRPr="00B02101">
        <w:rPr>
          <w:sz w:val="28"/>
          <w:szCs w:val="28"/>
          <w:lang w:val="en-US"/>
        </w:rPr>
        <w:t>ndance</w:t>
      </w:r>
      <w:r w:rsidRPr="00B02101">
        <w:rPr>
          <w:sz w:val="28"/>
          <w:szCs w:val="28"/>
          <w:lang w:val="en-US"/>
        </w:rPr>
        <w:t xml:space="preserve"> of the building's engineering systems (including </w:t>
      </w:r>
      <w:r w:rsidR="00BD4DE9">
        <w:rPr>
          <w:sz w:val="28"/>
          <w:szCs w:val="28"/>
          <w:lang w:val="en-US"/>
        </w:rPr>
        <w:t>elevator</w:t>
      </w:r>
      <w:r w:rsidRPr="00B02101">
        <w:rPr>
          <w:sz w:val="28"/>
          <w:szCs w:val="28"/>
          <w:lang w:val="en-US"/>
        </w:rPr>
        <w:t xml:space="preserve"> equipment) in</w:t>
      </w:r>
      <w:r w:rsidR="00BD4DE9">
        <w:rPr>
          <w:sz w:val="28"/>
          <w:szCs w:val="28"/>
          <w:lang w:val="en-US"/>
        </w:rPr>
        <w:t xml:space="preserve"> proper</w:t>
      </w:r>
      <w:r w:rsidRPr="00B02101">
        <w:rPr>
          <w:sz w:val="28"/>
          <w:szCs w:val="28"/>
          <w:lang w:val="en-US"/>
        </w:rPr>
        <w:t xml:space="preserve"> working </w:t>
      </w:r>
      <w:r w:rsidR="00BD4DE9">
        <w:rPr>
          <w:sz w:val="28"/>
          <w:szCs w:val="28"/>
          <w:lang w:val="en-US"/>
        </w:rPr>
        <w:t>condition</w:t>
      </w:r>
      <w:r w:rsidRPr="00B02101">
        <w:rPr>
          <w:sz w:val="28"/>
          <w:szCs w:val="28"/>
          <w:lang w:val="en-US"/>
        </w:rPr>
        <w:t>;</w:t>
      </w:r>
    </w:p>
    <w:p w14:paraId="646CFCD1" w14:textId="25B7C72D" w:rsidR="0056169D" w:rsidRPr="00B02101" w:rsidRDefault="0056169D" w:rsidP="0056169D">
      <w:pPr>
        <w:pStyle w:val="ListParagraph"/>
        <w:spacing w:after="0" w:line="240" w:lineRule="auto"/>
        <w:ind w:left="0"/>
        <w:jc w:val="both"/>
        <w:rPr>
          <w:rFonts w:ascii="Times New Roman" w:hAnsi="Times New Roman" w:cs="Times New Roman"/>
          <w:sz w:val="28"/>
          <w:szCs w:val="28"/>
          <w:lang w:val="en-US"/>
        </w:rPr>
      </w:pPr>
      <w:r w:rsidRPr="00B02101">
        <w:rPr>
          <w:rFonts w:ascii="Times New Roman" w:hAnsi="Times New Roman" w:cs="Times New Roman"/>
          <w:sz w:val="28"/>
          <w:szCs w:val="28"/>
          <w:lang w:val="en-US"/>
        </w:rPr>
        <w:t xml:space="preserve">- </w:t>
      </w:r>
      <w:proofErr w:type="gramStart"/>
      <w:r w:rsidRPr="00B02101">
        <w:rPr>
          <w:rFonts w:ascii="Times New Roman" w:hAnsi="Times New Roman" w:cs="Times New Roman"/>
          <w:sz w:val="28"/>
          <w:szCs w:val="28"/>
          <w:lang w:val="en-US"/>
        </w:rPr>
        <w:t>payment</w:t>
      </w:r>
      <w:proofErr w:type="gramEnd"/>
      <w:r w:rsidRPr="00B02101">
        <w:rPr>
          <w:rFonts w:ascii="Times New Roman" w:hAnsi="Times New Roman" w:cs="Times New Roman"/>
          <w:sz w:val="28"/>
          <w:szCs w:val="28"/>
          <w:lang w:val="en-US"/>
        </w:rPr>
        <w:t xml:space="preserve"> for entry, departure and accommodation in the parking area (ground and/or underground) of the Lessor of the motor vehicle of the Lessee (</w:t>
      </w:r>
      <w:r w:rsidR="00D81AA1">
        <w:rPr>
          <w:rFonts w:ascii="Times New Roman" w:hAnsi="Times New Roman" w:cs="Times New Roman"/>
          <w:sz w:val="28"/>
          <w:szCs w:val="28"/>
          <w:lang w:val="en-US"/>
        </w:rPr>
        <w:t>2</w:t>
      </w:r>
      <w:r w:rsidRPr="00B02101">
        <w:rPr>
          <w:rFonts w:ascii="Times New Roman" w:hAnsi="Times New Roman" w:cs="Times New Roman"/>
          <w:sz w:val="28"/>
          <w:szCs w:val="28"/>
          <w:lang w:val="en-US"/>
        </w:rPr>
        <w:t xml:space="preserve"> vehicle</w:t>
      </w:r>
      <w:r w:rsidR="00383FC3">
        <w:rPr>
          <w:rFonts w:ascii="Times New Roman" w:hAnsi="Times New Roman" w:cs="Times New Roman"/>
          <w:sz w:val="28"/>
          <w:szCs w:val="28"/>
          <w:lang w:val="en-US"/>
        </w:rPr>
        <w:t>s</w:t>
      </w:r>
      <w:r w:rsidRPr="00B02101">
        <w:rPr>
          <w:rFonts w:ascii="Times New Roman" w:hAnsi="Times New Roman" w:cs="Times New Roman"/>
          <w:sz w:val="28"/>
          <w:szCs w:val="28"/>
          <w:lang w:val="en-US"/>
        </w:rPr>
        <w:t xml:space="preserve">) (the number of parking spaces provided by the Lessor to the Lessee is </w:t>
      </w:r>
      <w:r w:rsidR="00D81AA1">
        <w:rPr>
          <w:rFonts w:ascii="Times New Roman" w:hAnsi="Times New Roman" w:cs="Times New Roman"/>
          <w:sz w:val="28"/>
          <w:szCs w:val="28"/>
          <w:lang w:val="en-US"/>
        </w:rPr>
        <w:t>2</w:t>
      </w:r>
      <w:r w:rsidRPr="00B02101">
        <w:rPr>
          <w:rFonts w:ascii="Times New Roman" w:hAnsi="Times New Roman" w:cs="Times New Roman"/>
          <w:sz w:val="28"/>
          <w:szCs w:val="28"/>
          <w:lang w:val="en-US"/>
        </w:rPr>
        <w:t>);</w:t>
      </w:r>
    </w:p>
    <w:p w14:paraId="442BC3E7" w14:textId="5F353BE8" w:rsidR="004019AD" w:rsidRPr="00B02101" w:rsidRDefault="00BD4DE9" w:rsidP="004019AD">
      <w:pPr>
        <w:pStyle w:val="ListParagraph"/>
        <w:spacing w:after="0" w:line="240" w:lineRule="auto"/>
        <w:ind w:left="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utilities</w:t>
      </w:r>
      <w:proofErr w:type="gramEnd"/>
      <w:r>
        <w:rPr>
          <w:rFonts w:ascii="Times New Roman" w:hAnsi="Times New Roman" w:cs="Times New Roman"/>
          <w:sz w:val="28"/>
          <w:szCs w:val="28"/>
          <w:lang w:val="en-US"/>
        </w:rPr>
        <w:t xml:space="preserve"> (water supply</w:t>
      </w:r>
      <w:r w:rsidR="004019AD" w:rsidRPr="00B02101">
        <w:rPr>
          <w:rFonts w:ascii="Times New Roman" w:hAnsi="Times New Roman" w:cs="Times New Roman"/>
          <w:sz w:val="28"/>
          <w:szCs w:val="28"/>
          <w:lang w:val="en-US"/>
        </w:rPr>
        <w:t xml:space="preserve"> and sewerage, electricity consumed in common areas, and electricity in the leased premises.</w:t>
      </w:r>
    </w:p>
    <w:p w14:paraId="5E0756EC" w14:textId="77777777" w:rsidR="008E0BD7" w:rsidRPr="00B02101" w:rsidRDefault="008E0BD7" w:rsidP="00B02101">
      <w:pPr>
        <w:pStyle w:val="ListParagraph"/>
        <w:spacing w:after="0" w:line="240" w:lineRule="auto"/>
        <w:ind w:left="0"/>
        <w:jc w:val="both"/>
        <w:rPr>
          <w:rFonts w:ascii="Times New Roman" w:hAnsi="Times New Roman" w:cs="Times New Roman"/>
          <w:sz w:val="28"/>
          <w:szCs w:val="28"/>
          <w:lang w:val="en-US"/>
        </w:rPr>
      </w:pPr>
      <w:r w:rsidRPr="00B02101">
        <w:rPr>
          <w:rFonts w:ascii="Times New Roman" w:hAnsi="Times New Roman" w:cs="Times New Roman"/>
          <w:sz w:val="28"/>
          <w:szCs w:val="28"/>
          <w:lang w:val="en-US"/>
        </w:rPr>
        <w:t xml:space="preserve">Electricity consumed in the </w:t>
      </w:r>
      <w:r w:rsidR="00B02101">
        <w:rPr>
          <w:rFonts w:ascii="Times New Roman" w:hAnsi="Times New Roman" w:cs="Times New Roman"/>
          <w:sz w:val="28"/>
          <w:szCs w:val="28"/>
          <w:lang w:val="en-US"/>
        </w:rPr>
        <w:t>leased</w:t>
      </w:r>
      <w:r w:rsidRPr="00B02101">
        <w:rPr>
          <w:rFonts w:ascii="Times New Roman" w:hAnsi="Times New Roman" w:cs="Times New Roman"/>
          <w:sz w:val="28"/>
          <w:szCs w:val="28"/>
          <w:lang w:val="en-US"/>
        </w:rPr>
        <w:t xml:space="preserve"> premises and air-conditioning system operating in the building can be charged by issuance of separate invoices according to the actual consumption. </w:t>
      </w:r>
    </w:p>
    <w:p w14:paraId="5A9E8C0D" w14:textId="77777777" w:rsidR="008E0BD7" w:rsidRPr="00B02101" w:rsidRDefault="008E0BD7" w:rsidP="004019AD">
      <w:pPr>
        <w:pStyle w:val="ListParagraph"/>
        <w:spacing w:after="0" w:line="240" w:lineRule="auto"/>
        <w:ind w:left="0"/>
        <w:jc w:val="both"/>
        <w:rPr>
          <w:rFonts w:ascii="Times New Roman" w:hAnsi="Times New Roman" w:cs="Times New Roman"/>
          <w:sz w:val="28"/>
          <w:szCs w:val="28"/>
          <w:lang w:val="en-US"/>
        </w:rPr>
      </w:pPr>
    </w:p>
    <w:p w14:paraId="0F6FB348" w14:textId="7887DEDD" w:rsidR="00D36ACE" w:rsidRPr="00B02101" w:rsidRDefault="004019AD" w:rsidP="00D36ACE">
      <w:pPr>
        <w:spacing w:before="120"/>
        <w:jc w:val="both"/>
        <w:rPr>
          <w:rFonts w:eastAsiaTheme="minorEastAsia"/>
          <w:sz w:val="28"/>
          <w:szCs w:val="28"/>
          <w:lang w:val="en-US"/>
        </w:rPr>
      </w:pPr>
      <w:r w:rsidRPr="00B02101">
        <w:rPr>
          <w:rFonts w:eastAsiaTheme="minorEastAsia"/>
          <w:sz w:val="28"/>
          <w:szCs w:val="28"/>
          <w:lang w:val="en-US"/>
        </w:rPr>
        <w:t xml:space="preserve">All payments under the contract are made in </w:t>
      </w:r>
      <w:r w:rsidR="004921EA">
        <w:rPr>
          <w:rFonts w:eastAsiaTheme="minorEastAsia"/>
          <w:sz w:val="28"/>
          <w:szCs w:val="28"/>
          <w:lang w:val="en-US"/>
        </w:rPr>
        <w:t>(currency)</w:t>
      </w:r>
      <w:r w:rsidR="00D36ACE" w:rsidRPr="00B02101">
        <w:rPr>
          <w:rFonts w:eastAsiaTheme="minorEastAsia"/>
          <w:sz w:val="28"/>
          <w:szCs w:val="28"/>
          <w:lang w:val="en-US"/>
        </w:rPr>
        <w:t>.</w:t>
      </w:r>
    </w:p>
    <w:p w14:paraId="4B3D7B7E" w14:textId="77777777" w:rsidR="00D36ACE" w:rsidRPr="00B02101" w:rsidRDefault="004019AD" w:rsidP="00D36ACE">
      <w:pPr>
        <w:spacing w:before="120"/>
        <w:jc w:val="both"/>
        <w:rPr>
          <w:rFonts w:eastAsiaTheme="minorEastAsia"/>
          <w:sz w:val="28"/>
          <w:szCs w:val="28"/>
          <w:lang w:val="en-US"/>
        </w:rPr>
      </w:pPr>
      <w:r w:rsidRPr="00B02101">
        <w:rPr>
          <w:rFonts w:eastAsiaTheme="minorEastAsia"/>
          <w:sz w:val="28"/>
          <w:szCs w:val="28"/>
          <w:u w:val="single"/>
          <w:lang w:val="en-US"/>
        </w:rPr>
        <w:t>Term of rendering services</w:t>
      </w:r>
      <w:r w:rsidR="00D36ACE" w:rsidRPr="00B02101">
        <w:rPr>
          <w:rFonts w:eastAsiaTheme="minorEastAsia"/>
          <w:sz w:val="28"/>
          <w:szCs w:val="28"/>
          <w:u w:val="single"/>
          <w:lang w:val="en-US"/>
        </w:rPr>
        <w:t>:</w:t>
      </w:r>
      <w:r w:rsidR="00D36ACE" w:rsidRPr="00B02101">
        <w:rPr>
          <w:rFonts w:eastAsiaTheme="minorEastAsia"/>
          <w:sz w:val="28"/>
          <w:szCs w:val="28"/>
          <w:lang w:val="en-US"/>
        </w:rPr>
        <w:t xml:space="preserve"> </w:t>
      </w:r>
    </w:p>
    <w:p w14:paraId="10B75C4E" w14:textId="05179DB7" w:rsidR="004019AD" w:rsidRPr="00B02101" w:rsidRDefault="004019AD" w:rsidP="00D36ACE">
      <w:pPr>
        <w:spacing w:before="120"/>
        <w:jc w:val="both"/>
        <w:rPr>
          <w:rFonts w:eastAsia="Calibri"/>
          <w:sz w:val="28"/>
          <w:szCs w:val="28"/>
          <w:lang w:val="en-US"/>
        </w:rPr>
      </w:pPr>
      <w:r w:rsidRPr="00B02101">
        <w:rPr>
          <w:rFonts w:eastAsia="Calibri"/>
          <w:sz w:val="28"/>
          <w:szCs w:val="28"/>
          <w:lang w:val="en-US"/>
        </w:rPr>
        <w:t xml:space="preserve">From the date of provision of services within </w:t>
      </w:r>
      <w:r w:rsidR="002A1FDE">
        <w:rPr>
          <w:rFonts w:eastAsia="Calibri"/>
          <w:sz w:val="28"/>
          <w:szCs w:val="28"/>
          <w:lang w:val="en-US"/>
        </w:rPr>
        <w:t>36</w:t>
      </w:r>
      <w:r w:rsidRPr="00B02101">
        <w:rPr>
          <w:rFonts w:eastAsia="Calibri"/>
          <w:sz w:val="28"/>
          <w:szCs w:val="28"/>
          <w:lang w:val="en-US"/>
        </w:rPr>
        <w:t xml:space="preserve"> months.</w:t>
      </w:r>
    </w:p>
    <w:p w14:paraId="655CD368" w14:textId="77777777" w:rsidR="00D36ACE" w:rsidRPr="00B02101" w:rsidRDefault="004019AD" w:rsidP="00D36ACE">
      <w:pPr>
        <w:spacing w:before="120"/>
        <w:rPr>
          <w:rFonts w:eastAsia="Calibri"/>
          <w:sz w:val="28"/>
          <w:szCs w:val="28"/>
          <w:u w:val="single"/>
          <w:lang w:val="en-US"/>
        </w:rPr>
      </w:pPr>
      <w:r w:rsidRPr="00B02101">
        <w:rPr>
          <w:rFonts w:eastAsia="Calibri"/>
          <w:sz w:val="28"/>
          <w:szCs w:val="28"/>
          <w:u w:val="single"/>
          <w:lang w:val="en-US"/>
        </w:rPr>
        <w:t>Payment order</w:t>
      </w:r>
      <w:r w:rsidR="00D36ACE" w:rsidRPr="00B02101">
        <w:rPr>
          <w:rFonts w:eastAsia="Calibri"/>
          <w:sz w:val="28"/>
          <w:szCs w:val="28"/>
          <w:u w:val="single"/>
          <w:lang w:val="en-US"/>
        </w:rPr>
        <w:t>:</w:t>
      </w:r>
    </w:p>
    <w:p w14:paraId="35272A07" w14:textId="36C279DE" w:rsidR="004019AD" w:rsidRPr="00B02101" w:rsidRDefault="004019AD" w:rsidP="00D36ACE">
      <w:pPr>
        <w:spacing w:before="120"/>
        <w:rPr>
          <w:rFonts w:eastAsia="Calibri"/>
          <w:sz w:val="28"/>
          <w:szCs w:val="28"/>
          <w:lang w:val="en-US"/>
        </w:rPr>
      </w:pPr>
      <w:r w:rsidRPr="00B02101">
        <w:rPr>
          <w:rFonts w:eastAsia="Calibri"/>
          <w:sz w:val="28"/>
          <w:szCs w:val="28"/>
          <w:lang w:val="en-US"/>
        </w:rPr>
        <w:t xml:space="preserve">Payment is </w:t>
      </w:r>
      <w:r w:rsidR="00257A31" w:rsidRPr="00B02101">
        <w:rPr>
          <w:rFonts w:eastAsia="Calibri"/>
          <w:sz w:val="28"/>
          <w:szCs w:val="28"/>
          <w:lang w:val="en-US"/>
        </w:rPr>
        <w:t>made by</w:t>
      </w:r>
      <w:r w:rsidRPr="00B02101">
        <w:rPr>
          <w:rFonts w:eastAsia="Calibri"/>
          <w:sz w:val="28"/>
          <w:szCs w:val="28"/>
          <w:lang w:val="en-US"/>
        </w:rPr>
        <w:t xml:space="preserve"> monthly payments in the amount of rent for one month</w:t>
      </w:r>
      <w:r w:rsidR="00946E08" w:rsidRPr="00B02101">
        <w:rPr>
          <w:rFonts w:eastAsia="Calibri"/>
          <w:sz w:val="28"/>
          <w:szCs w:val="28"/>
          <w:lang w:val="en-US"/>
        </w:rPr>
        <w:t>.</w:t>
      </w:r>
      <w:r w:rsidR="00374B0C">
        <w:rPr>
          <w:rFonts w:eastAsia="Calibri"/>
          <w:sz w:val="28"/>
          <w:szCs w:val="28"/>
          <w:lang w:val="en-US"/>
        </w:rPr>
        <w:t xml:space="preserve"> The 3 months advance is possible.</w:t>
      </w:r>
    </w:p>
    <w:p w14:paraId="3A8421F0" w14:textId="77777777" w:rsidR="00D36ACE" w:rsidRPr="00B02101" w:rsidRDefault="004019AD" w:rsidP="00D36ACE">
      <w:pPr>
        <w:spacing w:before="120"/>
        <w:rPr>
          <w:rFonts w:eastAsia="Calibri"/>
          <w:sz w:val="28"/>
          <w:szCs w:val="28"/>
          <w:u w:val="single"/>
          <w:lang w:val="en-US"/>
        </w:rPr>
      </w:pPr>
      <w:r w:rsidRPr="00B02101">
        <w:rPr>
          <w:rFonts w:eastAsia="Calibri"/>
          <w:sz w:val="28"/>
          <w:szCs w:val="28"/>
          <w:u w:val="single"/>
          <w:lang w:val="en-US"/>
        </w:rPr>
        <w:t>Indexing</w:t>
      </w:r>
      <w:r w:rsidR="00D36ACE" w:rsidRPr="00B02101">
        <w:rPr>
          <w:rFonts w:eastAsia="Calibri"/>
          <w:sz w:val="28"/>
          <w:szCs w:val="28"/>
          <w:u w:val="single"/>
          <w:lang w:val="en-US"/>
        </w:rPr>
        <w:t>:</w:t>
      </w:r>
    </w:p>
    <w:p w14:paraId="7A16D464" w14:textId="41E9BCEF" w:rsidR="008E0BD7" w:rsidRDefault="008E0BD7" w:rsidP="0083002C">
      <w:pPr>
        <w:spacing w:before="120"/>
        <w:rPr>
          <w:sz w:val="28"/>
          <w:szCs w:val="28"/>
          <w:lang w:val="en-US"/>
        </w:rPr>
      </w:pPr>
      <w:r w:rsidRPr="00B02101">
        <w:rPr>
          <w:sz w:val="28"/>
          <w:szCs w:val="28"/>
          <w:lang w:val="en-US"/>
        </w:rPr>
        <w:t xml:space="preserve">Escalation of the monthly rent fee – not more than </w:t>
      </w:r>
      <w:r w:rsidR="00750055" w:rsidRPr="00750055">
        <w:rPr>
          <w:sz w:val="28"/>
          <w:szCs w:val="28"/>
          <w:lang w:val="en-ZA"/>
        </w:rPr>
        <w:t>8</w:t>
      </w:r>
      <w:r w:rsidRPr="00B02101">
        <w:rPr>
          <w:sz w:val="28"/>
          <w:szCs w:val="28"/>
          <w:lang w:val="en-US"/>
        </w:rPr>
        <w:t xml:space="preserve">% </w:t>
      </w:r>
      <w:r w:rsidR="002A1FDE">
        <w:rPr>
          <w:sz w:val="28"/>
          <w:szCs w:val="28"/>
          <w:lang w:val="en-US"/>
        </w:rPr>
        <w:t>per annum on</w:t>
      </w:r>
      <w:r w:rsidRPr="00B02101">
        <w:rPr>
          <w:sz w:val="28"/>
          <w:szCs w:val="28"/>
          <w:lang w:val="en-US"/>
        </w:rPr>
        <w:t xml:space="preserve"> the</w:t>
      </w:r>
      <w:r w:rsidR="004921EA">
        <w:rPr>
          <w:sz w:val="28"/>
          <w:szCs w:val="28"/>
          <w:lang w:val="en-US"/>
        </w:rPr>
        <w:t xml:space="preserve"> agreement term upon expiry of </w:t>
      </w:r>
      <w:r w:rsidR="00374B0C">
        <w:rPr>
          <w:sz w:val="28"/>
          <w:szCs w:val="28"/>
          <w:lang w:val="en-US"/>
        </w:rPr>
        <w:t>1 year</w:t>
      </w:r>
      <w:r w:rsidRPr="00B02101">
        <w:rPr>
          <w:sz w:val="28"/>
          <w:szCs w:val="28"/>
          <w:lang w:val="en-US"/>
        </w:rPr>
        <w:t xml:space="preserve"> of rent.</w:t>
      </w:r>
    </w:p>
    <w:p w14:paraId="58DF0939" w14:textId="77777777" w:rsidR="0083002C" w:rsidRDefault="0083002C" w:rsidP="002757C5">
      <w:pPr>
        <w:spacing w:before="120"/>
        <w:rPr>
          <w:sz w:val="28"/>
          <w:szCs w:val="28"/>
          <w:lang w:val="en-US"/>
        </w:rPr>
      </w:pPr>
    </w:p>
    <w:sectPr w:rsidR="0083002C">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044B4" w14:textId="77777777" w:rsidR="00CC280C" w:rsidRDefault="00CC280C" w:rsidP="00293895">
      <w:r>
        <w:separator/>
      </w:r>
    </w:p>
  </w:endnote>
  <w:endnote w:type="continuationSeparator" w:id="0">
    <w:p w14:paraId="48E4B61E" w14:textId="77777777" w:rsidR="00CC280C" w:rsidRDefault="00CC280C" w:rsidP="00293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8776136"/>
      <w:docPartObj>
        <w:docPartGallery w:val="Page Numbers (Bottom of Page)"/>
        <w:docPartUnique/>
      </w:docPartObj>
    </w:sdtPr>
    <w:sdtEndPr/>
    <w:sdtContent>
      <w:p w14:paraId="53A5177F" w14:textId="7950C4B3" w:rsidR="00F46AA6" w:rsidRDefault="00F46AA6">
        <w:pPr>
          <w:pStyle w:val="Footer"/>
          <w:jc w:val="right"/>
        </w:pPr>
        <w:r>
          <w:fldChar w:fldCharType="begin"/>
        </w:r>
        <w:r>
          <w:instrText>PAGE   \* MERGEFORMAT</w:instrText>
        </w:r>
        <w:r>
          <w:fldChar w:fldCharType="separate"/>
        </w:r>
        <w:r w:rsidR="00D81AA1">
          <w:rPr>
            <w:noProof/>
          </w:rPr>
          <w:t>11</w:t>
        </w:r>
        <w:r>
          <w:fldChar w:fldCharType="end"/>
        </w:r>
      </w:p>
    </w:sdtContent>
  </w:sdt>
  <w:p w14:paraId="7F8354E0" w14:textId="77777777" w:rsidR="00F46AA6" w:rsidRDefault="00F46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BE5D3" w14:textId="77777777" w:rsidR="00CC280C" w:rsidRDefault="00CC280C" w:rsidP="00293895">
      <w:r>
        <w:separator/>
      </w:r>
    </w:p>
  </w:footnote>
  <w:footnote w:type="continuationSeparator" w:id="0">
    <w:p w14:paraId="2039A553" w14:textId="77777777" w:rsidR="00CC280C" w:rsidRDefault="00CC280C" w:rsidP="002938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73791"/>
    <w:multiLevelType w:val="hybridMultilevel"/>
    <w:tmpl w:val="F3EE8D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EA4036"/>
    <w:multiLevelType w:val="hybridMultilevel"/>
    <w:tmpl w:val="2BD847AC"/>
    <w:lvl w:ilvl="0" w:tplc="55AC2C62">
      <w:start w:val="1"/>
      <w:numFmt w:val="bullet"/>
      <w:lvlText w:val=""/>
      <w:lvlJc w:val="left"/>
      <w:pPr>
        <w:ind w:left="1114" w:hanging="360"/>
      </w:pPr>
      <w:rPr>
        <w:rFonts w:ascii="Symbol" w:hAnsi="Symbol"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2" w15:restartNumberingAfterBreak="0">
    <w:nsid w:val="11E8134C"/>
    <w:multiLevelType w:val="hybridMultilevel"/>
    <w:tmpl w:val="985A2962"/>
    <w:lvl w:ilvl="0" w:tplc="6B30AE34">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6D14BF"/>
    <w:multiLevelType w:val="hybridMultilevel"/>
    <w:tmpl w:val="1046A070"/>
    <w:lvl w:ilvl="0" w:tplc="79C4BAE8">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A6778D"/>
    <w:multiLevelType w:val="hybridMultilevel"/>
    <w:tmpl w:val="43CEC6F8"/>
    <w:lvl w:ilvl="0" w:tplc="0419000F">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5" w15:restartNumberingAfterBreak="0">
    <w:nsid w:val="1FA82C49"/>
    <w:multiLevelType w:val="multilevel"/>
    <w:tmpl w:val="45FE7858"/>
    <w:lvl w:ilvl="0">
      <w:start w:val="1"/>
      <w:numFmt w:val="decimal"/>
      <w:pStyle w:val="1"/>
      <w:suff w:val="space"/>
      <w:lvlText w:val="%1."/>
      <w:lvlJc w:val="left"/>
      <w:pPr>
        <w:ind w:left="7088" w:firstLine="0"/>
      </w:pPr>
    </w:lvl>
    <w:lvl w:ilvl="1">
      <w:start w:val="1"/>
      <w:numFmt w:val="decimal"/>
      <w:pStyle w:val="Heading2"/>
      <w:suff w:val="space"/>
      <w:lvlText w:val="%1.%2."/>
      <w:lvlJc w:val="left"/>
      <w:pPr>
        <w:ind w:left="0" w:firstLine="0"/>
      </w:pPr>
    </w:lvl>
    <w:lvl w:ilvl="2">
      <w:start w:val="1"/>
      <w:numFmt w:val="decimal"/>
      <w:pStyle w:val="Heading3"/>
      <w:suff w:val="space"/>
      <w:lvlText w:val="%1.%2.%3."/>
      <w:lvlJc w:val="left"/>
      <w:pPr>
        <w:ind w:left="568" w:firstLine="0"/>
      </w:pPr>
    </w:lvl>
    <w:lvl w:ilvl="3">
      <w:start w:val="1"/>
      <w:numFmt w:val="decimal"/>
      <w:pStyle w:val="Heading4"/>
      <w:suff w:val="space"/>
      <w:lvlText w:val="%1.%2.%3.%4."/>
      <w:lvlJc w:val="left"/>
      <w:pPr>
        <w:ind w:left="0" w:firstLine="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22E30D1F"/>
    <w:multiLevelType w:val="hybridMultilevel"/>
    <w:tmpl w:val="30466C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239C43D6"/>
    <w:multiLevelType w:val="hybridMultilevel"/>
    <w:tmpl w:val="5EBA672C"/>
    <w:lvl w:ilvl="0" w:tplc="55AC2C62">
      <w:start w:val="1"/>
      <w:numFmt w:val="bullet"/>
      <w:lvlText w:val=""/>
      <w:lvlJc w:val="left"/>
      <w:pPr>
        <w:ind w:left="1114" w:hanging="360"/>
      </w:pPr>
      <w:rPr>
        <w:rFonts w:ascii="Symbol" w:hAnsi="Symbol"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8" w15:restartNumberingAfterBreak="0">
    <w:nsid w:val="2CE9238A"/>
    <w:multiLevelType w:val="hybridMultilevel"/>
    <w:tmpl w:val="8E6ADA66"/>
    <w:lvl w:ilvl="0" w:tplc="06AAEFEC">
      <w:start w:val="1"/>
      <w:numFmt w:val="decimal"/>
      <w:lvlText w:val="%1."/>
      <w:lvlJc w:val="left"/>
      <w:pPr>
        <w:ind w:left="2912" w:hanging="360"/>
      </w:pPr>
      <w:rPr>
        <w:rFonts w:ascii="Times New Roman" w:hAnsi="Times New Roman" w:cs="Times New Roman" w:hint="default"/>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DD87237"/>
    <w:multiLevelType w:val="hybridMultilevel"/>
    <w:tmpl w:val="0CAEEF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D31D74"/>
    <w:multiLevelType w:val="hybridMultilevel"/>
    <w:tmpl w:val="507ABC5C"/>
    <w:lvl w:ilvl="0" w:tplc="55AC2C62">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 w15:restartNumberingAfterBreak="0">
    <w:nsid w:val="33AB5993"/>
    <w:multiLevelType w:val="hybridMultilevel"/>
    <w:tmpl w:val="65B8BD3A"/>
    <w:lvl w:ilvl="0" w:tplc="530A15CA">
      <w:start w:val="1"/>
      <w:numFmt w:val="decimal"/>
      <w:lvlText w:val="%1.2.2."/>
      <w:lvlJc w:val="left"/>
      <w:pPr>
        <w:ind w:left="720" w:hanging="360"/>
      </w:pPr>
      <w:rPr>
        <w:rFonts w:hint="default"/>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485B79"/>
    <w:multiLevelType w:val="hybridMultilevel"/>
    <w:tmpl w:val="E214B472"/>
    <w:lvl w:ilvl="0" w:tplc="83165384">
      <w:start w:val="3"/>
      <w:numFmt w:val="decimal"/>
      <w:lvlText w:val="%1.2.2."/>
      <w:lvlJc w:val="left"/>
      <w:pPr>
        <w:ind w:left="394" w:hanging="360"/>
      </w:pPr>
      <w:rPr>
        <w:rFonts w:hint="default"/>
        <w14:cntxtAlts w14:val="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3" w15:restartNumberingAfterBreak="0">
    <w:nsid w:val="4143720D"/>
    <w:multiLevelType w:val="hybridMultilevel"/>
    <w:tmpl w:val="48545444"/>
    <w:lvl w:ilvl="0" w:tplc="55AC2C62">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 w15:restartNumberingAfterBreak="0">
    <w:nsid w:val="433C0434"/>
    <w:multiLevelType w:val="hybridMultilevel"/>
    <w:tmpl w:val="422C12AE"/>
    <w:lvl w:ilvl="0" w:tplc="DE86513E">
      <w:start w:val="3"/>
      <w:numFmt w:val="bullet"/>
      <w:lvlText w:val="-"/>
      <w:lvlJc w:val="left"/>
      <w:pPr>
        <w:ind w:left="1080" w:hanging="360"/>
      </w:pPr>
      <w:rPr>
        <w:rFonts w:ascii="Calibri" w:eastAsiaTheme="minorEastAsia"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41229AC"/>
    <w:multiLevelType w:val="hybridMultilevel"/>
    <w:tmpl w:val="BE52E154"/>
    <w:lvl w:ilvl="0" w:tplc="BE2C2388">
      <w:start w:val="3"/>
      <w:numFmt w:val="decimal"/>
      <w:lvlText w:val="%1.2.1."/>
      <w:lvlJc w:val="left"/>
      <w:pPr>
        <w:ind w:left="394" w:hanging="360"/>
      </w:pPr>
      <w:rPr>
        <w:rFonts w:hint="default"/>
        <w14:cntxtAlts w14:val="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6" w15:restartNumberingAfterBreak="0">
    <w:nsid w:val="44396EFD"/>
    <w:multiLevelType w:val="multilevel"/>
    <w:tmpl w:val="40660E02"/>
    <w:lvl w:ilvl="0">
      <w:start w:val="1"/>
      <w:numFmt w:val="decimal"/>
      <w:lvlText w:val="%1"/>
      <w:lvlJc w:val="left"/>
      <w:pPr>
        <w:ind w:left="450" w:hanging="450"/>
      </w:pPr>
      <w:rPr>
        <w:rFonts w:hint="default"/>
      </w:rPr>
    </w:lvl>
    <w:lvl w:ilvl="1">
      <w:start w:val="1"/>
      <w:numFmt w:val="decimal"/>
      <w:lvlText w:val="%1.%2"/>
      <w:lvlJc w:val="left"/>
      <w:pPr>
        <w:ind w:left="1051" w:hanging="45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883" w:hanging="108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445" w:hanging="144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6007" w:hanging="1800"/>
      </w:pPr>
      <w:rPr>
        <w:rFonts w:hint="default"/>
      </w:rPr>
    </w:lvl>
    <w:lvl w:ilvl="8">
      <w:start w:val="1"/>
      <w:numFmt w:val="decimal"/>
      <w:lvlText w:val="%1.%2.%3.%4.%5.%6.%7.%8.%9"/>
      <w:lvlJc w:val="left"/>
      <w:pPr>
        <w:ind w:left="6968" w:hanging="2160"/>
      </w:pPr>
      <w:rPr>
        <w:rFonts w:hint="default"/>
      </w:rPr>
    </w:lvl>
  </w:abstractNum>
  <w:abstractNum w:abstractNumId="17" w15:restartNumberingAfterBreak="0">
    <w:nsid w:val="46C65842"/>
    <w:multiLevelType w:val="hybridMultilevel"/>
    <w:tmpl w:val="A0C07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325ACD"/>
    <w:multiLevelType w:val="multilevel"/>
    <w:tmpl w:val="497A2BB2"/>
    <w:lvl w:ilvl="0">
      <w:start w:val="1"/>
      <w:numFmt w:val="decimal"/>
      <w:lvlText w:val="%1"/>
      <w:lvlJc w:val="left"/>
      <w:pPr>
        <w:ind w:left="450" w:hanging="450"/>
      </w:pPr>
      <w:rPr>
        <w:rFonts w:hint="default"/>
      </w:rPr>
    </w:lvl>
    <w:lvl w:ilvl="1">
      <w:start w:val="1"/>
      <w:numFmt w:val="russianLower"/>
      <w:lvlText w:val="%2)"/>
      <w:lvlJc w:val="left"/>
      <w:pPr>
        <w:ind w:left="1051" w:hanging="450"/>
      </w:pPr>
      <w:rPr>
        <w:rFonts w:hint="default"/>
        <w:lang w:val="ru-RU"/>
      </w:rPr>
    </w:lvl>
    <w:lvl w:ilvl="2">
      <w:start w:val="1"/>
      <w:numFmt w:val="decimal"/>
      <w:lvlText w:val="%1.%2.%3"/>
      <w:lvlJc w:val="left"/>
      <w:pPr>
        <w:ind w:left="1922" w:hanging="720"/>
      </w:pPr>
      <w:rPr>
        <w:rFonts w:hint="default"/>
      </w:rPr>
    </w:lvl>
    <w:lvl w:ilvl="3">
      <w:start w:val="1"/>
      <w:numFmt w:val="decimal"/>
      <w:lvlText w:val="%1.%2.%3.%4"/>
      <w:lvlJc w:val="left"/>
      <w:pPr>
        <w:ind w:left="2883" w:hanging="108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445" w:hanging="144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6007" w:hanging="1800"/>
      </w:pPr>
      <w:rPr>
        <w:rFonts w:hint="default"/>
      </w:rPr>
    </w:lvl>
    <w:lvl w:ilvl="8">
      <w:start w:val="1"/>
      <w:numFmt w:val="decimal"/>
      <w:lvlText w:val="%1.%2.%3.%4.%5.%6.%7.%8.%9"/>
      <w:lvlJc w:val="left"/>
      <w:pPr>
        <w:ind w:left="6968" w:hanging="2160"/>
      </w:pPr>
      <w:rPr>
        <w:rFonts w:hint="default"/>
      </w:rPr>
    </w:lvl>
  </w:abstractNum>
  <w:abstractNum w:abstractNumId="19" w15:restartNumberingAfterBreak="0">
    <w:nsid w:val="4E2761AC"/>
    <w:multiLevelType w:val="hybridMultilevel"/>
    <w:tmpl w:val="BCE646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0D42C9E"/>
    <w:multiLevelType w:val="hybridMultilevel"/>
    <w:tmpl w:val="C5CE1FDC"/>
    <w:lvl w:ilvl="0" w:tplc="04190001">
      <w:start w:val="1"/>
      <w:numFmt w:val="bullet"/>
      <w:lvlText w:val=""/>
      <w:lvlJc w:val="left"/>
      <w:pPr>
        <w:ind w:left="1463" w:hanging="360"/>
      </w:pPr>
      <w:rPr>
        <w:rFonts w:ascii="Symbol" w:hAnsi="Symbol" w:hint="default"/>
      </w:rPr>
    </w:lvl>
    <w:lvl w:ilvl="1" w:tplc="04190003">
      <w:start w:val="1"/>
      <w:numFmt w:val="bullet"/>
      <w:lvlText w:val="o"/>
      <w:lvlJc w:val="left"/>
      <w:pPr>
        <w:ind w:left="2183" w:hanging="360"/>
      </w:pPr>
      <w:rPr>
        <w:rFonts w:ascii="Courier New" w:hAnsi="Courier New" w:cs="Courier New" w:hint="default"/>
      </w:rPr>
    </w:lvl>
    <w:lvl w:ilvl="2" w:tplc="04190005">
      <w:start w:val="1"/>
      <w:numFmt w:val="bullet"/>
      <w:lvlText w:val=""/>
      <w:lvlJc w:val="left"/>
      <w:pPr>
        <w:ind w:left="2903" w:hanging="360"/>
      </w:pPr>
      <w:rPr>
        <w:rFonts w:ascii="Wingdings" w:hAnsi="Wingdings" w:hint="default"/>
      </w:rPr>
    </w:lvl>
    <w:lvl w:ilvl="3" w:tplc="04190001">
      <w:start w:val="1"/>
      <w:numFmt w:val="bullet"/>
      <w:lvlText w:val=""/>
      <w:lvlJc w:val="left"/>
      <w:pPr>
        <w:ind w:left="3623" w:hanging="360"/>
      </w:pPr>
      <w:rPr>
        <w:rFonts w:ascii="Symbol" w:hAnsi="Symbol" w:hint="default"/>
      </w:rPr>
    </w:lvl>
    <w:lvl w:ilvl="4" w:tplc="04190003">
      <w:start w:val="1"/>
      <w:numFmt w:val="bullet"/>
      <w:lvlText w:val="o"/>
      <w:lvlJc w:val="left"/>
      <w:pPr>
        <w:ind w:left="4343" w:hanging="360"/>
      </w:pPr>
      <w:rPr>
        <w:rFonts w:ascii="Courier New" w:hAnsi="Courier New" w:cs="Courier New" w:hint="default"/>
      </w:rPr>
    </w:lvl>
    <w:lvl w:ilvl="5" w:tplc="04190005">
      <w:start w:val="1"/>
      <w:numFmt w:val="bullet"/>
      <w:lvlText w:val=""/>
      <w:lvlJc w:val="left"/>
      <w:pPr>
        <w:ind w:left="5063" w:hanging="360"/>
      </w:pPr>
      <w:rPr>
        <w:rFonts w:ascii="Wingdings" w:hAnsi="Wingdings" w:hint="default"/>
      </w:rPr>
    </w:lvl>
    <w:lvl w:ilvl="6" w:tplc="04190001">
      <w:start w:val="1"/>
      <w:numFmt w:val="bullet"/>
      <w:lvlText w:val=""/>
      <w:lvlJc w:val="left"/>
      <w:pPr>
        <w:ind w:left="5783" w:hanging="360"/>
      </w:pPr>
      <w:rPr>
        <w:rFonts w:ascii="Symbol" w:hAnsi="Symbol" w:hint="default"/>
      </w:rPr>
    </w:lvl>
    <w:lvl w:ilvl="7" w:tplc="04190003">
      <w:start w:val="1"/>
      <w:numFmt w:val="bullet"/>
      <w:lvlText w:val="o"/>
      <w:lvlJc w:val="left"/>
      <w:pPr>
        <w:ind w:left="6503" w:hanging="360"/>
      </w:pPr>
      <w:rPr>
        <w:rFonts w:ascii="Courier New" w:hAnsi="Courier New" w:cs="Courier New" w:hint="default"/>
      </w:rPr>
    </w:lvl>
    <w:lvl w:ilvl="8" w:tplc="04190005">
      <w:start w:val="1"/>
      <w:numFmt w:val="bullet"/>
      <w:lvlText w:val=""/>
      <w:lvlJc w:val="left"/>
      <w:pPr>
        <w:ind w:left="7223" w:hanging="360"/>
      </w:pPr>
      <w:rPr>
        <w:rFonts w:ascii="Wingdings" w:hAnsi="Wingdings" w:hint="default"/>
      </w:rPr>
    </w:lvl>
  </w:abstractNum>
  <w:abstractNum w:abstractNumId="21" w15:restartNumberingAfterBreak="0">
    <w:nsid w:val="55E624C6"/>
    <w:multiLevelType w:val="hybridMultilevel"/>
    <w:tmpl w:val="F9527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25F20C8"/>
    <w:multiLevelType w:val="hybridMultilevel"/>
    <w:tmpl w:val="8BD29D94"/>
    <w:lvl w:ilvl="0" w:tplc="CA76A7FA">
      <w:start w:val="1"/>
      <w:numFmt w:val="decimal"/>
      <w:lvlText w:val="%1.2.1."/>
      <w:lvlJc w:val="left"/>
      <w:pPr>
        <w:ind w:left="720" w:hanging="360"/>
      </w:pPr>
      <w:rPr>
        <w:rFonts w:hint="default"/>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37266B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6005A0C"/>
    <w:multiLevelType w:val="hybridMultilevel"/>
    <w:tmpl w:val="80D636F8"/>
    <w:lvl w:ilvl="0" w:tplc="55AC2C62">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25" w15:restartNumberingAfterBreak="0">
    <w:nsid w:val="686E12F4"/>
    <w:multiLevelType w:val="hybridMultilevel"/>
    <w:tmpl w:val="11146D94"/>
    <w:lvl w:ilvl="0" w:tplc="3410A8DA">
      <w:start w:val="3"/>
      <w:numFmt w:val="decimal"/>
      <w:lvlText w:val="%1.2.3."/>
      <w:lvlJc w:val="left"/>
      <w:pPr>
        <w:ind w:left="394" w:hanging="360"/>
      </w:pPr>
      <w:rPr>
        <w:rFonts w:hint="default"/>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90666CA"/>
    <w:multiLevelType w:val="hybridMultilevel"/>
    <w:tmpl w:val="9DC869EC"/>
    <w:lvl w:ilvl="0" w:tplc="0419001B">
      <w:start w:val="1"/>
      <w:numFmt w:val="low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69B8118D"/>
    <w:multiLevelType w:val="hybridMultilevel"/>
    <w:tmpl w:val="36BAD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41B052D"/>
    <w:multiLevelType w:val="hybridMultilevel"/>
    <w:tmpl w:val="7A74244A"/>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9"/>
  </w:num>
  <w:num w:numId="6">
    <w:abstractNumId w:val="3"/>
  </w:num>
  <w:num w:numId="7">
    <w:abstractNumId w:val="2"/>
  </w:num>
  <w:num w:numId="8">
    <w:abstractNumId w:val="13"/>
  </w:num>
  <w:num w:numId="9">
    <w:abstractNumId w:val="10"/>
  </w:num>
  <w:num w:numId="10">
    <w:abstractNumId w:val="24"/>
  </w:num>
  <w:num w:numId="11">
    <w:abstractNumId w:val="16"/>
  </w:num>
  <w:num w:numId="12">
    <w:abstractNumId w:val="18"/>
  </w:num>
  <w:num w:numId="13">
    <w:abstractNumId w:val="4"/>
  </w:num>
  <w:num w:numId="14">
    <w:abstractNumId w:val="17"/>
  </w:num>
  <w:num w:numId="15">
    <w:abstractNumId w:val="6"/>
  </w:num>
  <w:num w:numId="16">
    <w:abstractNumId w:val="23"/>
  </w:num>
  <w:num w:numId="17">
    <w:abstractNumId w:val="26"/>
  </w:num>
  <w:num w:numId="18">
    <w:abstractNumId w:val="27"/>
  </w:num>
  <w:num w:numId="19">
    <w:abstractNumId w:val="21"/>
  </w:num>
  <w:num w:numId="20">
    <w:abstractNumId w:val="0"/>
  </w:num>
  <w:num w:numId="21">
    <w:abstractNumId w:val="19"/>
  </w:num>
  <w:num w:numId="22">
    <w:abstractNumId w:val="22"/>
  </w:num>
  <w:num w:numId="23">
    <w:abstractNumId w:val="15"/>
  </w:num>
  <w:num w:numId="24">
    <w:abstractNumId w:val="28"/>
  </w:num>
  <w:num w:numId="25">
    <w:abstractNumId w:val="11"/>
  </w:num>
  <w:num w:numId="26">
    <w:abstractNumId w:val="12"/>
  </w:num>
  <w:num w:numId="27">
    <w:abstractNumId w:val="25"/>
  </w:num>
  <w:num w:numId="28">
    <w:abstractNumId w:val="7"/>
  </w:num>
  <w:num w:numId="29">
    <w:abstractNumId w:val="1"/>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FB0"/>
    <w:rsid w:val="0002314B"/>
    <w:rsid w:val="0002548F"/>
    <w:rsid w:val="00026619"/>
    <w:rsid w:val="00036EA2"/>
    <w:rsid w:val="0004137D"/>
    <w:rsid w:val="000507B8"/>
    <w:rsid w:val="00052896"/>
    <w:rsid w:val="00054386"/>
    <w:rsid w:val="00083F9D"/>
    <w:rsid w:val="00085632"/>
    <w:rsid w:val="000A223A"/>
    <w:rsid w:val="000A2324"/>
    <w:rsid w:val="000A23C9"/>
    <w:rsid w:val="000A6AF9"/>
    <w:rsid w:val="000C109B"/>
    <w:rsid w:val="000C186A"/>
    <w:rsid w:val="000C3750"/>
    <w:rsid w:val="000D1479"/>
    <w:rsid w:val="000D7137"/>
    <w:rsid w:val="000D7614"/>
    <w:rsid w:val="000D7ED7"/>
    <w:rsid w:val="000E62FE"/>
    <w:rsid w:val="001249A4"/>
    <w:rsid w:val="00130C89"/>
    <w:rsid w:val="00132324"/>
    <w:rsid w:val="0014208A"/>
    <w:rsid w:val="00142E5C"/>
    <w:rsid w:val="001608F3"/>
    <w:rsid w:val="001617EA"/>
    <w:rsid w:val="00161C8C"/>
    <w:rsid w:val="001712CE"/>
    <w:rsid w:val="001722E7"/>
    <w:rsid w:val="0017315F"/>
    <w:rsid w:val="00177463"/>
    <w:rsid w:val="00183C75"/>
    <w:rsid w:val="00186480"/>
    <w:rsid w:val="00187EFE"/>
    <w:rsid w:val="001979C8"/>
    <w:rsid w:val="001C0F2E"/>
    <w:rsid w:val="001D20C4"/>
    <w:rsid w:val="001D6860"/>
    <w:rsid w:val="001E2017"/>
    <w:rsid w:val="001E2683"/>
    <w:rsid w:val="001E7390"/>
    <w:rsid w:val="00201B4C"/>
    <w:rsid w:val="00207027"/>
    <w:rsid w:val="002273EA"/>
    <w:rsid w:val="00240715"/>
    <w:rsid w:val="002415C4"/>
    <w:rsid w:val="0024391E"/>
    <w:rsid w:val="00257A2C"/>
    <w:rsid w:val="00257A31"/>
    <w:rsid w:val="00260E70"/>
    <w:rsid w:val="00264830"/>
    <w:rsid w:val="00270C1F"/>
    <w:rsid w:val="002757C5"/>
    <w:rsid w:val="00277FD6"/>
    <w:rsid w:val="002833EE"/>
    <w:rsid w:val="002853E2"/>
    <w:rsid w:val="00291D05"/>
    <w:rsid w:val="00293895"/>
    <w:rsid w:val="00297B13"/>
    <w:rsid w:val="002A1C50"/>
    <w:rsid w:val="002A1FDE"/>
    <w:rsid w:val="002A66BC"/>
    <w:rsid w:val="002B1414"/>
    <w:rsid w:val="002B4593"/>
    <w:rsid w:val="002C4CA1"/>
    <w:rsid w:val="002D129D"/>
    <w:rsid w:val="002D21CA"/>
    <w:rsid w:val="002D5166"/>
    <w:rsid w:val="002E7CB0"/>
    <w:rsid w:val="00311F34"/>
    <w:rsid w:val="00324016"/>
    <w:rsid w:val="00326E33"/>
    <w:rsid w:val="00333CBE"/>
    <w:rsid w:val="00333D73"/>
    <w:rsid w:val="0033592A"/>
    <w:rsid w:val="00350860"/>
    <w:rsid w:val="00360357"/>
    <w:rsid w:val="0036170D"/>
    <w:rsid w:val="00363F99"/>
    <w:rsid w:val="00374B0C"/>
    <w:rsid w:val="00383FC3"/>
    <w:rsid w:val="003B09F4"/>
    <w:rsid w:val="003B7639"/>
    <w:rsid w:val="003C20A5"/>
    <w:rsid w:val="003D206C"/>
    <w:rsid w:val="003D7890"/>
    <w:rsid w:val="003E67DC"/>
    <w:rsid w:val="003F4E7F"/>
    <w:rsid w:val="004019AD"/>
    <w:rsid w:val="00405AC0"/>
    <w:rsid w:val="0040706C"/>
    <w:rsid w:val="00410FB0"/>
    <w:rsid w:val="004259A5"/>
    <w:rsid w:val="00430D32"/>
    <w:rsid w:val="00462547"/>
    <w:rsid w:val="004648B1"/>
    <w:rsid w:val="00465E42"/>
    <w:rsid w:val="00474E89"/>
    <w:rsid w:val="004921EA"/>
    <w:rsid w:val="00497DF7"/>
    <w:rsid w:val="004A062D"/>
    <w:rsid w:val="004A267B"/>
    <w:rsid w:val="004B0E70"/>
    <w:rsid w:val="004B2DB2"/>
    <w:rsid w:val="004B3484"/>
    <w:rsid w:val="004B4A66"/>
    <w:rsid w:val="004C13FD"/>
    <w:rsid w:val="004C4AA5"/>
    <w:rsid w:val="004D5698"/>
    <w:rsid w:val="004D63B5"/>
    <w:rsid w:val="004D6C5E"/>
    <w:rsid w:val="004E0490"/>
    <w:rsid w:val="004E4881"/>
    <w:rsid w:val="004E5515"/>
    <w:rsid w:val="004F7714"/>
    <w:rsid w:val="00507F08"/>
    <w:rsid w:val="005114E6"/>
    <w:rsid w:val="00513332"/>
    <w:rsid w:val="00527FB0"/>
    <w:rsid w:val="00542291"/>
    <w:rsid w:val="00545CF1"/>
    <w:rsid w:val="0056169D"/>
    <w:rsid w:val="005673D1"/>
    <w:rsid w:val="0057175C"/>
    <w:rsid w:val="0058011E"/>
    <w:rsid w:val="0059564C"/>
    <w:rsid w:val="00597258"/>
    <w:rsid w:val="00597AD6"/>
    <w:rsid w:val="005A7D44"/>
    <w:rsid w:val="005D5A66"/>
    <w:rsid w:val="005D79C3"/>
    <w:rsid w:val="006010C6"/>
    <w:rsid w:val="006030D2"/>
    <w:rsid w:val="00606CEC"/>
    <w:rsid w:val="00614A92"/>
    <w:rsid w:val="006153F3"/>
    <w:rsid w:val="0061552A"/>
    <w:rsid w:val="00616693"/>
    <w:rsid w:val="00616B46"/>
    <w:rsid w:val="00621849"/>
    <w:rsid w:val="0062325F"/>
    <w:rsid w:val="00626C71"/>
    <w:rsid w:val="00646ECF"/>
    <w:rsid w:val="0065289E"/>
    <w:rsid w:val="006717DF"/>
    <w:rsid w:val="0067773B"/>
    <w:rsid w:val="00687332"/>
    <w:rsid w:val="00695EED"/>
    <w:rsid w:val="006A0EF3"/>
    <w:rsid w:val="006B082D"/>
    <w:rsid w:val="006B1EC7"/>
    <w:rsid w:val="006B4654"/>
    <w:rsid w:val="006B4824"/>
    <w:rsid w:val="006B6582"/>
    <w:rsid w:val="006C4CE0"/>
    <w:rsid w:val="006C548A"/>
    <w:rsid w:val="006D708C"/>
    <w:rsid w:val="006E4B45"/>
    <w:rsid w:val="006F36E8"/>
    <w:rsid w:val="0070045E"/>
    <w:rsid w:val="0070630A"/>
    <w:rsid w:val="00710BC6"/>
    <w:rsid w:val="00712E07"/>
    <w:rsid w:val="0072241F"/>
    <w:rsid w:val="00731FE8"/>
    <w:rsid w:val="007406B9"/>
    <w:rsid w:val="00742E6D"/>
    <w:rsid w:val="00743B10"/>
    <w:rsid w:val="00750055"/>
    <w:rsid w:val="00787570"/>
    <w:rsid w:val="00796959"/>
    <w:rsid w:val="007A0FE9"/>
    <w:rsid w:val="007A1523"/>
    <w:rsid w:val="007A5051"/>
    <w:rsid w:val="007A5426"/>
    <w:rsid w:val="007A72FB"/>
    <w:rsid w:val="007D4218"/>
    <w:rsid w:val="007E63C1"/>
    <w:rsid w:val="008077B2"/>
    <w:rsid w:val="00810926"/>
    <w:rsid w:val="00816499"/>
    <w:rsid w:val="0083002C"/>
    <w:rsid w:val="00840FF4"/>
    <w:rsid w:val="008421BD"/>
    <w:rsid w:val="00844BFD"/>
    <w:rsid w:val="00855DD5"/>
    <w:rsid w:val="008572BA"/>
    <w:rsid w:val="008635DA"/>
    <w:rsid w:val="008966F6"/>
    <w:rsid w:val="008974C9"/>
    <w:rsid w:val="008A0E6C"/>
    <w:rsid w:val="008A13EB"/>
    <w:rsid w:val="008A1428"/>
    <w:rsid w:val="008B0179"/>
    <w:rsid w:val="008B482F"/>
    <w:rsid w:val="008B5A92"/>
    <w:rsid w:val="008B77BA"/>
    <w:rsid w:val="008C518B"/>
    <w:rsid w:val="008D134C"/>
    <w:rsid w:val="008E03F5"/>
    <w:rsid w:val="008E0BD7"/>
    <w:rsid w:val="008E7D6F"/>
    <w:rsid w:val="008F4059"/>
    <w:rsid w:val="009134AC"/>
    <w:rsid w:val="00930F08"/>
    <w:rsid w:val="0094014C"/>
    <w:rsid w:val="009421BE"/>
    <w:rsid w:val="00942EF0"/>
    <w:rsid w:val="00946E08"/>
    <w:rsid w:val="00950817"/>
    <w:rsid w:val="00953EAC"/>
    <w:rsid w:val="00971CB2"/>
    <w:rsid w:val="009852D9"/>
    <w:rsid w:val="009855DD"/>
    <w:rsid w:val="009A0BE9"/>
    <w:rsid w:val="009A3C36"/>
    <w:rsid w:val="009D1B0F"/>
    <w:rsid w:val="00A00C4B"/>
    <w:rsid w:val="00A30278"/>
    <w:rsid w:val="00A35463"/>
    <w:rsid w:val="00A47796"/>
    <w:rsid w:val="00A54949"/>
    <w:rsid w:val="00A6358F"/>
    <w:rsid w:val="00A67A71"/>
    <w:rsid w:val="00A7053F"/>
    <w:rsid w:val="00A825B1"/>
    <w:rsid w:val="00A832AE"/>
    <w:rsid w:val="00A83E5A"/>
    <w:rsid w:val="00A83FC7"/>
    <w:rsid w:val="00A841FA"/>
    <w:rsid w:val="00A86B20"/>
    <w:rsid w:val="00A9281A"/>
    <w:rsid w:val="00A955A2"/>
    <w:rsid w:val="00A960A9"/>
    <w:rsid w:val="00AA0A2B"/>
    <w:rsid w:val="00AA1C74"/>
    <w:rsid w:val="00AB0B52"/>
    <w:rsid w:val="00AD5417"/>
    <w:rsid w:val="00AE39D5"/>
    <w:rsid w:val="00AE63EA"/>
    <w:rsid w:val="00AF3548"/>
    <w:rsid w:val="00B02101"/>
    <w:rsid w:val="00B146CD"/>
    <w:rsid w:val="00B20D19"/>
    <w:rsid w:val="00B22176"/>
    <w:rsid w:val="00B22C56"/>
    <w:rsid w:val="00B2518C"/>
    <w:rsid w:val="00B25229"/>
    <w:rsid w:val="00B276D9"/>
    <w:rsid w:val="00B431D6"/>
    <w:rsid w:val="00B437FB"/>
    <w:rsid w:val="00B43CE4"/>
    <w:rsid w:val="00B57F62"/>
    <w:rsid w:val="00B60E66"/>
    <w:rsid w:val="00B632D4"/>
    <w:rsid w:val="00B71D14"/>
    <w:rsid w:val="00B812D9"/>
    <w:rsid w:val="00B87C44"/>
    <w:rsid w:val="00BA5BF4"/>
    <w:rsid w:val="00BB010F"/>
    <w:rsid w:val="00BB782A"/>
    <w:rsid w:val="00BC5F14"/>
    <w:rsid w:val="00BD4DE9"/>
    <w:rsid w:val="00BE2F9B"/>
    <w:rsid w:val="00BE3D55"/>
    <w:rsid w:val="00BF2C30"/>
    <w:rsid w:val="00C12494"/>
    <w:rsid w:val="00C20784"/>
    <w:rsid w:val="00C2173C"/>
    <w:rsid w:val="00C21DC8"/>
    <w:rsid w:val="00C26120"/>
    <w:rsid w:val="00C312D1"/>
    <w:rsid w:val="00C31C09"/>
    <w:rsid w:val="00C53264"/>
    <w:rsid w:val="00C537D4"/>
    <w:rsid w:val="00C53A82"/>
    <w:rsid w:val="00C65036"/>
    <w:rsid w:val="00C67EF3"/>
    <w:rsid w:val="00C7596F"/>
    <w:rsid w:val="00C76AE2"/>
    <w:rsid w:val="00C83890"/>
    <w:rsid w:val="00C84570"/>
    <w:rsid w:val="00C95D89"/>
    <w:rsid w:val="00CA0531"/>
    <w:rsid w:val="00CB11FB"/>
    <w:rsid w:val="00CC280C"/>
    <w:rsid w:val="00CC7A2C"/>
    <w:rsid w:val="00CE054B"/>
    <w:rsid w:val="00CF020A"/>
    <w:rsid w:val="00CF1282"/>
    <w:rsid w:val="00CF7F7A"/>
    <w:rsid w:val="00D00D7B"/>
    <w:rsid w:val="00D0390D"/>
    <w:rsid w:val="00D10DF4"/>
    <w:rsid w:val="00D1394E"/>
    <w:rsid w:val="00D3244C"/>
    <w:rsid w:val="00D36ACE"/>
    <w:rsid w:val="00D41D2B"/>
    <w:rsid w:val="00D42C9A"/>
    <w:rsid w:val="00D5200A"/>
    <w:rsid w:val="00D735BE"/>
    <w:rsid w:val="00D76B81"/>
    <w:rsid w:val="00D81497"/>
    <w:rsid w:val="00D81523"/>
    <w:rsid w:val="00D81AA1"/>
    <w:rsid w:val="00DA3338"/>
    <w:rsid w:val="00DB35C2"/>
    <w:rsid w:val="00DE67F1"/>
    <w:rsid w:val="00DF24D1"/>
    <w:rsid w:val="00DF69A6"/>
    <w:rsid w:val="00E03920"/>
    <w:rsid w:val="00E13D97"/>
    <w:rsid w:val="00E24C11"/>
    <w:rsid w:val="00E53C60"/>
    <w:rsid w:val="00E57ECA"/>
    <w:rsid w:val="00E65D2E"/>
    <w:rsid w:val="00E80367"/>
    <w:rsid w:val="00E91019"/>
    <w:rsid w:val="00E96C73"/>
    <w:rsid w:val="00E97BF8"/>
    <w:rsid w:val="00EA5D62"/>
    <w:rsid w:val="00ED6C83"/>
    <w:rsid w:val="00EE349B"/>
    <w:rsid w:val="00F0176C"/>
    <w:rsid w:val="00F0278F"/>
    <w:rsid w:val="00F273D9"/>
    <w:rsid w:val="00F321B1"/>
    <w:rsid w:val="00F362BE"/>
    <w:rsid w:val="00F431AB"/>
    <w:rsid w:val="00F43E98"/>
    <w:rsid w:val="00F46AA6"/>
    <w:rsid w:val="00F47E3D"/>
    <w:rsid w:val="00F611B8"/>
    <w:rsid w:val="00F702EC"/>
    <w:rsid w:val="00F7206A"/>
    <w:rsid w:val="00FA04D1"/>
    <w:rsid w:val="00FD2901"/>
    <w:rsid w:val="00FE223A"/>
    <w:rsid w:val="00FE7E66"/>
    <w:rsid w:val="00FF649C"/>
    <w:rsid w:val="00FF6D9E"/>
  </w:rsids>
  <m:mathPr>
    <m:mathFont m:val="Cambria Math"/>
    <m:brkBin m:val="before"/>
    <m:brkBinSub m:val="--"/>
    <m:smallFrac m:val="0"/>
    <m:dispDef/>
    <m:lMargin m:val="0"/>
    <m:rMargin m:val="0"/>
    <m:defJc m:val="centerGroup"/>
    <m:wrapIndent m:val="1440"/>
    <m:intLim m:val="subSup"/>
    <m:naryLim m:val="undOvr"/>
  </m:mathPr>
  <w:themeFontLang w:val="ru-RU"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75545"/>
  <w15:docId w15:val="{51B78892-26D0-4989-8A95-822116504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3F5"/>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Heading1Char"/>
    <w:uiPriority w:val="9"/>
    <w:qFormat/>
    <w:rsid w:val="00BF2C3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2,22,A,A.B.C.,CHS,Gliederung2,H,H2,H2 Знак,H2-Heading 2,H21,H22,HD2,Header2,Heading 2 Hidden,Heading Indent No L2,Heading2,Level 2 Topic Heading,Major,Numbered text 3,RTC,h2,heading 2,heading2,iz2,l2,list 2,list2,Б2,Заголовок 21,Раздел Знак"/>
    <w:basedOn w:val="Normal"/>
    <w:next w:val="Normal"/>
    <w:link w:val="Heading2Char"/>
    <w:uiPriority w:val="9"/>
    <w:semiHidden/>
    <w:unhideWhenUsed/>
    <w:qFormat/>
    <w:rsid w:val="00410FB0"/>
    <w:pPr>
      <w:keepNext/>
      <w:numPr>
        <w:ilvl w:val="1"/>
        <w:numId w:val="1"/>
      </w:numPr>
      <w:spacing w:before="240" w:after="60"/>
      <w:outlineLvl w:val="1"/>
    </w:pPr>
    <w:rPr>
      <w:rFonts w:ascii="Arial" w:hAnsi="Arial"/>
      <w:b/>
      <w:bCs/>
      <w:i/>
      <w:iCs/>
      <w:sz w:val="28"/>
      <w:szCs w:val="28"/>
      <w:lang w:val="x-none" w:eastAsia="x-none"/>
    </w:rPr>
  </w:style>
  <w:style w:type="paragraph" w:styleId="Heading3">
    <w:name w:val="heading 3"/>
    <w:aliases w:val="H3"/>
    <w:basedOn w:val="Normal"/>
    <w:next w:val="Normal"/>
    <w:link w:val="Heading3Char"/>
    <w:unhideWhenUsed/>
    <w:qFormat/>
    <w:rsid w:val="00410FB0"/>
    <w:pPr>
      <w:keepNext/>
      <w:numPr>
        <w:ilvl w:val="2"/>
        <w:numId w:val="1"/>
      </w:numPr>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semiHidden/>
    <w:unhideWhenUsed/>
    <w:qFormat/>
    <w:rsid w:val="00410FB0"/>
    <w:pPr>
      <w:keepNext/>
      <w:numPr>
        <w:ilvl w:val="3"/>
        <w:numId w:val="1"/>
      </w:numPr>
      <w:spacing w:before="240" w:after="60"/>
      <w:outlineLvl w:val="3"/>
    </w:pPr>
    <w:rPr>
      <w:rFonts w:eastAsia="Arial Unicode MS"/>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2 Char,22 Char,A Char,A.B.C. Char,CHS Char,Gliederung2 Char,H Char,H2 Char,H2 Знак Char,H2-Heading 2 Char,H21 Char,H22 Char,HD2 Char,Header2 Char,Heading 2 Hidden Char,Heading Indent No L2 Char,Heading2 Char,Level 2 Topic Heading Char"/>
    <w:basedOn w:val="DefaultParagraphFont"/>
    <w:link w:val="Heading2"/>
    <w:uiPriority w:val="9"/>
    <w:semiHidden/>
    <w:rsid w:val="00410FB0"/>
    <w:rPr>
      <w:rFonts w:ascii="Arial" w:eastAsia="Times New Roman" w:hAnsi="Arial" w:cs="Times New Roman"/>
      <w:b/>
      <w:bCs/>
      <w:i/>
      <w:iCs/>
      <w:sz w:val="28"/>
      <w:szCs w:val="28"/>
      <w:lang w:val="x-none" w:eastAsia="x-none"/>
    </w:rPr>
  </w:style>
  <w:style w:type="character" w:customStyle="1" w:styleId="Heading3Char">
    <w:name w:val="Heading 3 Char"/>
    <w:aliases w:val="H3 Char"/>
    <w:basedOn w:val="DefaultParagraphFont"/>
    <w:link w:val="Heading3"/>
    <w:rsid w:val="00410FB0"/>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semiHidden/>
    <w:rsid w:val="00410FB0"/>
    <w:rPr>
      <w:rFonts w:ascii="Times New Roman" w:eastAsia="Arial Unicode MS" w:hAnsi="Times New Roman" w:cs="Times New Roman"/>
      <w:b/>
      <w:bCs/>
      <w:sz w:val="28"/>
      <w:szCs w:val="28"/>
      <w:lang w:val="x-none" w:eastAsia="x-none"/>
    </w:rPr>
  </w:style>
  <w:style w:type="character" w:customStyle="1" w:styleId="NormalWebChar">
    <w:name w:val="Normal (Web) Char"/>
    <w:aliases w:val="Обычный (Web) Char,Обычный (веб) Знак Знак Char,Обычный (Web) Знак Знак Знак Char,Знак Знак10 Char"/>
    <w:link w:val="NormalWeb"/>
    <w:locked/>
    <w:rsid w:val="00410FB0"/>
    <w:rPr>
      <w:sz w:val="24"/>
      <w:szCs w:val="24"/>
      <w:lang w:val="x-none" w:eastAsia="x-none"/>
    </w:rPr>
  </w:style>
  <w:style w:type="paragraph" w:styleId="NormalWeb">
    <w:name w:val="Normal (Web)"/>
    <w:aliases w:val="Обычный (Web),Обычный (веб) Знак Знак,Обычный (Web) Знак Знак Знак,Знак Знак10"/>
    <w:basedOn w:val="Normal"/>
    <w:link w:val="NormalWebChar"/>
    <w:unhideWhenUsed/>
    <w:qFormat/>
    <w:rsid w:val="00410FB0"/>
    <w:pPr>
      <w:spacing w:after="120" w:line="480" w:lineRule="auto"/>
      <w:ind w:left="283"/>
    </w:pPr>
    <w:rPr>
      <w:rFonts w:asciiTheme="minorHAnsi" w:eastAsiaTheme="minorHAnsi" w:hAnsiTheme="minorHAnsi" w:cstheme="minorBidi"/>
      <w:lang w:val="x-none" w:eastAsia="x-none"/>
    </w:rPr>
  </w:style>
  <w:style w:type="character" w:customStyle="1" w:styleId="BodyTextChar">
    <w:name w:val="Body Text Char"/>
    <w:aliases w:val="Основной текст Знак Знак Char,Письмо в Интернет Char"/>
    <w:basedOn w:val="DefaultParagraphFont"/>
    <w:link w:val="BodyText"/>
    <w:locked/>
    <w:rsid w:val="00410FB0"/>
    <w:rPr>
      <w:sz w:val="24"/>
      <w:szCs w:val="24"/>
      <w:lang w:val="x-none" w:eastAsia="x-none"/>
    </w:rPr>
  </w:style>
  <w:style w:type="paragraph" w:styleId="BodyText">
    <w:name w:val="Body Text"/>
    <w:aliases w:val="Основной текст Знак Знак,Письмо в Интернет"/>
    <w:basedOn w:val="Normal"/>
    <w:link w:val="BodyTextChar"/>
    <w:unhideWhenUsed/>
    <w:qFormat/>
    <w:rsid w:val="00410FB0"/>
    <w:pPr>
      <w:spacing w:after="120"/>
    </w:pPr>
    <w:rPr>
      <w:rFonts w:asciiTheme="minorHAnsi" w:eastAsiaTheme="minorHAnsi" w:hAnsiTheme="minorHAnsi" w:cstheme="minorBidi"/>
      <w:lang w:val="x-none" w:eastAsia="x-none"/>
    </w:rPr>
  </w:style>
  <w:style w:type="character" w:customStyle="1" w:styleId="10">
    <w:name w:val="Основной текст Знак1"/>
    <w:basedOn w:val="DefaultParagraphFont"/>
    <w:uiPriority w:val="99"/>
    <w:semiHidden/>
    <w:rsid w:val="00410FB0"/>
    <w:rPr>
      <w:rFonts w:ascii="Times New Roman" w:eastAsia="Times New Roman" w:hAnsi="Times New Roman" w:cs="Times New Roman"/>
      <w:sz w:val="24"/>
      <w:szCs w:val="24"/>
      <w:lang w:eastAsia="ru-RU"/>
    </w:rPr>
  </w:style>
  <w:style w:type="character" w:customStyle="1" w:styleId="ListParagraphChar">
    <w:name w:val="List Paragraph Char"/>
    <w:aliases w:val="Подпись рисунка Char"/>
    <w:link w:val="ListParagraph"/>
    <w:uiPriority w:val="34"/>
    <w:locked/>
    <w:rsid w:val="00410FB0"/>
    <w:rPr>
      <w:rFonts w:ascii="Calibri" w:eastAsia="Calibri" w:hAnsi="Calibri"/>
      <w:lang w:val="x-none"/>
    </w:rPr>
  </w:style>
  <w:style w:type="paragraph" w:styleId="ListParagraph">
    <w:name w:val="List Paragraph"/>
    <w:aliases w:val="Подпись рисунка"/>
    <w:basedOn w:val="Normal"/>
    <w:link w:val="ListParagraphChar"/>
    <w:uiPriority w:val="34"/>
    <w:qFormat/>
    <w:rsid w:val="00410FB0"/>
    <w:pPr>
      <w:spacing w:after="200" w:line="276" w:lineRule="auto"/>
      <w:ind w:left="720"/>
      <w:contextualSpacing/>
    </w:pPr>
    <w:rPr>
      <w:rFonts w:ascii="Calibri" w:eastAsia="Calibri" w:hAnsi="Calibri" w:cstheme="minorBidi"/>
      <w:sz w:val="22"/>
      <w:szCs w:val="22"/>
      <w:lang w:val="x-none" w:eastAsia="en-US"/>
    </w:rPr>
  </w:style>
  <w:style w:type="paragraph" w:customStyle="1" w:styleId="1">
    <w:name w:val="заголовок 1"/>
    <w:basedOn w:val="Normal"/>
    <w:next w:val="Normal"/>
    <w:qFormat/>
    <w:rsid w:val="00293895"/>
    <w:pPr>
      <w:keepNext/>
      <w:widowControl w:val="0"/>
      <w:numPr>
        <w:numId w:val="1"/>
      </w:numPr>
      <w:snapToGrid w:val="0"/>
      <w:spacing w:before="240"/>
      <w:ind w:left="0"/>
    </w:pPr>
    <w:rPr>
      <w:sz w:val="28"/>
      <w:szCs w:val="20"/>
    </w:rPr>
  </w:style>
  <w:style w:type="character" w:customStyle="1" w:styleId="3">
    <w:name w:val="Стиль3 Знак"/>
    <w:link w:val="30"/>
    <w:locked/>
    <w:rsid w:val="00410FB0"/>
    <w:rPr>
      <w:sz w:val="24"/>
      <w:lang w:val="x-none" w:eastAsia="x-none"/>
    </w:rPr>
  </w:style>
  <w:style w:type="paragraph" w:customStyle="1" w:styleId="30">
    <w:name w:val="Стиль3"/>
    <w:basedOn w:val="BodyTextIndent2"/>
    <w:link w:val="3"/>
    <w:qFormat/>
    <w:rsid w:val="00410FB0"/>
    <w:pPr>
      <w:widowControl w:val="0"/>
      <w:tabs>
        <w:tab w:val="num" w:pos="1307"/>
      </w:tabs>
      <w:adjustRightInd w:val="0"/>
      <w:spacing w:after="0" w:line="240" w:lineRule="auto"/>
      <w:ind w:left="1080"/>
      <w:jc w:val="both"/>
    </w:pPr>
    <w:rPr>
      <w:rFonts w:asciiTheme="minorHAnsi" w:eastAsiaTheme="minorHAnsi" w:hAnsiTheme="minorHAnsi" w:cstheme="minorBidi"/>
      <w:szCs w:val="22"/>
      <w:lang w:val="x-none" w:eastAsia="x-none"/>
    </w:rPr>
  </w:style>
  <w:style w:type="paragraph" w:styleId="BodyTextIndent2">
    <w:name w:val="Body Text Indent 2"/>
    <w:basedOn w:val="Normal"/>
    <w:link w:val="BodyTextIndent2Char"/>
    <w:uiPriority w:val="99"/>
    <w:semiHidden/>
    <w:unhideWhenUsed/>
    <w:rsid w:val="00410FB0"/>
    <w:pPr>
      <w:spacing w:after="120" w:line="480" w:lineRule="auto"/>
      <w:ind w:left="283"/>
    </w:pPr>
  </w:style>
  <w:style w:type="character" w:customStyle="1" w:styleId="BodyTextIndent2Char">
    <w:name w:val="Body Text Indent 2 Char"/>
    <w:basedOn w:val="DefaultParagraphFont"/>
    <w:link w:val="BodyTextIndent2"/>
    <w:uiPriority w:val="99"/>
    <w:semiHidden/>
    <w:rsid w:val="00410FB0"/>
    <w:rPr>
      <w:rFonts w:ascii="Times New Roman" w:eastAsia="Times New Roman" w:hAnsi="Times New Roman" w:cs="Times New Roman"/>
      <w:sz w:val="24"/>
      <w:szCs w:val="24"/>
      <w:lang w:eastAsia="ru-RU"/>
    </w:rPr>
  </w:style>
  <w:style w:type="table" w:styleId="TableGrid">
    <w:name w:val="Table Grid"/>
    <w:basedOn w:val="TableNormal"/>
    <w:uiPriority w:val="59"/>
    <w:rsid w:val="00623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67EF3"/>
    <w:rPr>
      <w:rFonts w:ascii="Tahoma" w:hAnsi="Tahoma" w:cs="Tahoma"/>
      <w:sz w:val="16"/>
      <w:szCs w:val="16"/>
    </w:rPr>
  </w:style>
  <w:style w:type="character" w:customStyle="1" w:styleId="BalloonTextChar">
    <w:name w:val="Balloon Text Char"/>
    <w:basedOn w:val="DefaultParagraphFont"/>
    <w:link w:val="BalloonText"/>
    <w:uiPriority w:val="99"/>
    <w:semiHidden/>
    <w:rsid w:val="00C67EF3"/>
    <w:rPr>
      <w:rFonts w:ascii="Tahoma" w:eastAsia="Times New Roman" w:hAnsi="Tahoma" w:cs="Tahoma"/>
      <w:sz w:val="16"/>
      <w:szCs w:val="16"/>
      <w:lang w:eastAsia="ru-RU"/>
    </w:rPr>
  </w:style>
  <w:style w:type="character" w:styleId="CommentReference">
    <w:name w:val="annotation reference"/>
    <w:basedOn w:val="DefaultParagraphFont"/>
    <w:uiPriority w:val="99"/>
    <w:semiHidden/>
    <w:unhideWhenUsed/>
    <w:rsid w:val="00C67EF3"/>
    <w:rPr>
      <w:sz w:val="16"/>
      <w:szCs w:val="16"/>
    </w:rPr>
  </w:style>
  <w:style w:type="paragraph" w:styleId="CommentText">
    <w:name w:val="annotation text"/>
    <w:basedOn w:val="Normal"/>
    <w:link w:val="CommentTextChar"/>
    <w:uiPriority w:val="99"/>
    <w:semiHidden/>
    <w:unhideWhenUsed/>
    <w:rsid w:val="00C67EF3"/>
    <w:rPr>
      <w:sz w:val="20"/>
      <w:szCs w:val="20"/>
    </w:rPr>
  </w:style>
  <w:style w:type="character" w:customStyle="1" w:styleId="CommentTextChar">
    <w:name w:val="Comment Text Char"/>
    <w:basedOn w:val="DefaultParagraphFont"/>
    <w:link w:val="CommentText"/>
    <w:uiPriority w:val="99"/>
    <w:semiHidden/>
    <w:rsid w:val="00C67EF3"/>
    <w:rPr>
      <w:rFonts w:ascii="Times New Roman" w:eastAsia="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unhideWhenUsed/>
    <w:rsid w:val="00C67EF3"/>
    <w:rPr>
      <w:b/>
      <w:bCs/>
    </w:rPr>
  </w:style>
  <w:style w:type="character" w:customStyle="1" w:styleId="CommentSubjectChar">
    <w:name w:val="Comment Subject Char"/>
    <w:basedOn w:val="CommentTextChar"/>
    <w:link w:val="CommentSubject"/>
    <w:uiPriority w:val="99"/>
    <w:semiHidden/>
    <w:rsid w:val="00C67EF3"/>
    <w:rPr>
      <w:rFonts w:ascii="Times New Roman" w:eastAsia="Times New Roman" w:hAnsi="Times New Roman" w:cs="Times New Roman"/>
      <w:b/>
      <w:bCs/>
      <w:sz w:val="20"/>
      <w:szCs w:val="20"/>
      <w:lang w:eastAsia="ru-RU"/>
    </w:rPr>
  </w:style>
  <w:style w:type="character" w:styleId="Hyperlink">
    <w:name w:val="Hyperlink"/>
    <w:basedOn w:val="DefaultParagraphFont"/>
    <w:uiPriority w:val="99"/>
    <w:unhideWhenUsed/>
    <w:rsid w:val="00A00C4B"/>
    <w:rPr>
      <w:color w:val="0000FF" w:themeColor="hyperlink"/>
      <w:u w:val="single"/>
    </w:rPr>
  </w:style>
  <w:style w:type="character" w:styleId="FollowedHyperlink">
    <w:name w:val="FollowedHyperlink"/>
    <w:basedOn w:val="DefaultParagraphFont"/>
    <w:uiPriority w:val="99"/>
    <w:semiHidden/>
    <w:unhideWhenUsed/>
    <w:rsid w:val="00A00C4B"/>
    <w:rPr>
      <w:color w:val="800080" w:themeColor="followedHyperlink"/>
      <w:u w:val="single"/>
    </w:rPr>
  </w:style>
  <w:style w:type="character" w:customStyle="1" w:styleId="Heading1Char">
    <w:name w:val="Heading 1 Char"/>
    <w:basedOn w:val="DefaultParagraphFont"/>
    <w:link w:val="Heading1"/>
    <w:uiPriority w:val="9"/>
    <w:rsid w:val="00BF2C30"/>
    <w:rPr>
      <w:rFonts w:asciiTheme="majorHAnsi" w:eastAsiaTheme="majorEastAsia" w:hAnsiTheme="majorHAnsi" w:cstheme="majorBidi"/>
      <w:b/>
      <w:bCs/>
      <w:color w:val="365F91" w:themeColor="accent1" w:themeShade="BF"/>
      <w:sz w:val="28"/>
      <w:szCs w:val="28"/>
      <w:lang w:eastAsia="ru-RU"/>
    </w:rPr>
  </w:style>
  <w:style w:type="paragraph" w:styleId="TOCHeading">
    <w:name w:val="TOC Heading"/>
    <w:basedOn w:val="Heading1"/>
    <w:next w:val="Normal"/>
    <w:uiPriority w:val="39"/>
    <w:unhideWhenUsed/>
    <w:qFormat/>
    <w:rsid w:val="00BF2C30"/>
    <w:pPr>
      <w:spacing w:line="276" w:lineRule="auto"/>
      <w:outlineLvl w:val="9"/>
    </w:pPr>
  </w:style>
  <w:style w:type="paragraph" w:styleId="Subtitle">
    <w:name w:val="Subtitle"/>
    <w:basedOn w:val="Normal"/>
    <w:next w:val="Normal"/>
    <w:link w:val="SubtitleChar"/>
    <w:uiPriority w:val="11"/>
    <w:qFormat/>
    <w:rsid w:val="00BF2C30"/>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uiPriority w:val="11"/>
    <w:rsid w:val="00BF2C30"/>
    <w:rPr>
      <w:rFonts w:asciiTheme="majorHAnsi" w:eastAsiaTheme="majorEastAsia" w:hAnsiTheme="majorHAnsi" w:cstheme="majorBidi"/>
      <w:iCs/>
      <w:spacing w:val="15"/>
      <w:sz w:val="24"/>
      <w:szCs w:val="24"/>
      <w:lang w:eastAsia="ru-RU"/>
    </w:rPr>
  </w:style>
  <w:style w:type="paragraph" w:styleId="TOC2">
    <w:name w:val="toc 2"/>
    <w:basedOn w:val="Normal"/>
    <w:next w:val="Normal"/>
    <w:autoRedefine/>
    <w:uiPriority w:val="39"/>
    <w:unhideWhenUsed/>
    <w:qFormat/>
    <w:rsid w:val="00324016"/>
    <w:pPr>
      <w:spacing w:after="100" w:line="276" w:lineRule="auto"/>
      <w:ind w:left="220"/>
    </w:pPr>
    <w:rPr>
      <w:rFonts w:asciiTheme="minorHAnsi" w:eastAsiaTheme="minorEastAsia" w:hAnsiTheme="minorHAnsi" w:cstheme="minorBidi"/>
      <w:sz w:val="22"/>
      <w:szCs w:val="22"/>
    </w:rPr>
  </w:style>
  <w:style w:type="paragraph" w:styleId="TOC1">
    <w:name w:val="toc 1"/>
    <w:basedOn w:val="Normal"/>
    <w:next w:val="Normal"/>
    <w:autoRedefine/>
    <w:uiPriority w:val="39"/>
    <w:unhideWhenUsed/>
    <w:qFormat/>
    <w:rsid w:val="00324016"/>
    <w:pPr>
      <w:spacing w:after="100" w:line="276" w:lineRule="auto"/>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324016"/>
    <w:pPr>
      <w:spacing w:after="100" w:line="276" w:lineRule="auto"/>
      <w:ind w:left="440"/>
    </w:pPr>
    <w:rPr>
      <w:rFonts w:asciiTheme="minorHAnsi" w:eastAsiaTheme="minorEastAsia" w:hAnsiTheme="minorHAnsi" w:cstheme="minorBidi"/>
      <w:sz w:val="22"/>
      <w:szCs w:val="22"/>
    </w:rPr>
  </w:style>
  <w:style w:type="paragraph" w:styleId="Header">
    <w:name w:val="header"/>
    <w:basedOn w:val="Normal"/>
    <w:link w:val="HeaderChar"/>
    <w:uiPriority w:val="99"/>
    <w:unhideWhenUsed/>
    <w:rsid w:val="00293895"/>
    <w:pPr>
      <w:tabs>
        <w:tab w:val="center" w:pos="4677"/>
        <w:tab w:val="right" w:pos="9355"/>
      </w:tabs>
    </w:pPr>
  </w:style>
  <w:style w:type="character" w:customStyle="1" w:styleId="HeaderChar">
    <w:name w:val="Header Char"/>
    <w:basedOn w:val="DefaultParagraphFont"/>
    <w:link w:val="Header"/>
    <w:uiPriority w:val="99"/>
    <w:rsid w:val="00293895"/>
    <w:rPr>
      <w:rFonts w:ascii="Times New Roman" w:eastAsia="Times New Roman" w:hAnsi="Times New Roman" w:cs="Times New Roman"/>
      <w:sz w:val="24"/>
      <w:szCs w:val="24"/>
      <w:lang w:eastAsia="ru-RU"/>
    </w:rPr>
  </w:style>
  <w:style w:type="paragraph" w:styleId="Footer">
    <w:name w:val="footer"/>
    <w:basedOn w:val="Normal"/>
    <w:link w:val="FooterChar"/>
    <w:uiPriority w:val="99"/>
    <w:unhideWhenUsed/>
    <w:rsid w:val="00293895"/>
    <w:pPr>
      <w:tabs>
        <w:tab w:val="center" w:pos="4677"/>
        <w:tab w:val="right" w:pos="9355"/>
      </w:tabs>
    </w:pPr>
  </w:style>
  <w:style w:type="character" w:customStyle="1" w:styleId="FooterChar">
    <w:name w:val="Footer Char"/>
    <w:basedOn w:val="DefaultParagraphFont"/>
    <w:link w:val="Footer"/>
    <w:uiPriority w:val="99"/>
    <w:rsid w:val="0029389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038994">
      <w:bodyDiv w:val="1"/>
      <w:marLeft w:val="0"/>
      <w:marRight w:val="0"/>
      <w:marTop w:val="0"/>
      <w:marBottom w:val="0"/>
      <w:divBdr>
        <w:top w:val="none" w:sz="0" w:space="0" w:color="auto"/>
        <w:left w:val="none" w:sz="0" w:space="0" w:color="auto"/>
        <w:bottom w:val="none" w:sz="0" w:space="0" w:color="auto"/>
        <w:right w:val="none" w:sz="0" w:space="0" w:color="auto"/>
      </w:divBdr>
    </w:div>
    <w:div w:id="1729838567">
      <w:bodyDiv w:val="1"/>
      <w:marLeft w:val="0"/>
      <w:marRight w:val="0"/>
      <w:marTop w:val="0"/>
      <w:marBottom w:val="0"/>
      <w:divBdr>
        <w:top w:val="none" w:sz="0" w:space="0" w:color="auto"/>
        <w:left w:val="none" w:sz="0" w:space="0" w:color="auto"/>
        <w:bottom w:val="none" w:sz="0" w:space="0" w:color="auto"/>
        <w:right w:val="none" w:sz="0" w:space="0" w:color="auto"/>
      </w:divBdr>
    </w:div>
    <w:div w:id="174445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upki.rosatom.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668F2-0706-4489-B593-BD4D2FA82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11</Pages>
  <Words>3573</Words>
  <Characters>20372</Characters>
  <Application>Microsoft Office Word</Application>
  <DocSecurity>0</DocSecurity>
  <Lines>169</Lines>
  <Paragraphs>47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Ekaterina Vlasova</cp:lastModifiedBy>
  <cp:revision>7</cp:revision>
  <cp:lastPrinted>2020-10-20T05:31:00Z</cp:lastPrinted>
  <dcterms:created xsi:type="dcterms:W3CDTF">2024-01-09T09:02:00Z</dcterms:created>
  <dcterms:modified xsi:type="dcterms:W3CDTF">2024-03-04T14:08:00Z</dcterms:modified>
</cp:coreProperties>
</file>